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689" w:rsidRPr="000C5689" w:rsidRDefault="000C5689" w:rsidP="000C5689">
      <w:pPr>
        <w:widowControl w:val="0"/>
        <w:outlineLvl w:val="0"/>
        <w:rPr>
          <w:rFonts w:ascii="Courier New" w:eastAsia="Times New Roman" w:hAnsi="Courier New" w:cs="Courier New"/>
          <w:bCs/>
          <w:sz w:val="25"/>
          <w:szCs w:val="25"/>
          <w:lang w:val="ru-RU" w:eastAsia="ru-RU"/>
        </w:rPr>
      </w:pPr>
      <w:r>
        <w:rPr>
          <w:b/>
        </w:rPr>
        <w:pict>
          <v:shapetype id="_x0000_t202" coordsize="21600,21600" o:spt="202" path="m,l,21600r21600,l21600,xe">
            <v:stroke joinstyle="miter"/>
            <v:path gradientshapeok="t" o:connecttype="rect"/>
          </v:shapetype>
          <v:shape id="_x0000_s1050" type="#_x0000_t202" style="position:absolute;margin-left:451.4pt;margin-top:102.6pt;width:101.5pt;height:10.35pt;z-index:-251656192;mso-wrap-distance-left:0;mso-wrap-distance-right:0;mso-position-horizontal-relative:page;mso-position-vertical-relative:page" filled="f" stroked="f">
            <v:textbox style="mso-next-textbox:#_x0000_s1050" inset="0,0,0,0">
              <w:txbxContent>
                <w:p w:rsidR="00413246" w:rsidRDefault="00313B66">
                  <w:pPr>
                    <w:spacing w:line="271" w:lineRule="auto"/>
                    <w:rPr>
                      <w:rFonts w:ascii="Arial" w:hAnsi="Arial"/>
                      <w:color w:val="1A181F"/>
                      <w:spacing w:val="4"/>
                      <w:sz w:val="16"/>
                      <w:lang w:val="ru-RU"/>
                    </w:rPr>
                  </w:pPr>
                  <w:r>
                    <w:rPr>
                      <w:rFonts w:ascii="Arial" w:hAnsi="Arial"/>
                      <w:color w:val="1A181F"/>
                      <w:spacing w:val="4"/>
                      <w:sz w:val="16"/>
                      <w:lang w:val="ru-RU"/>
                    </w:rPr>
                    <w:t xml:space="preserve"> «___» ________ 2022</w:t>
                  </w:r>
                  <w:r w:rsidR="00EB5979">
                    <w:rPr>
                      <w:rFonts w:ascii="Arial" w:hAnsi="Arial"/>
                      <w:color w:val="1A181F"/>
                      <w:spacing w:val="4"/>
                      <w:sz w:val="16"/>
                      <w:lang w:val="ru-RU"/>
                    </w:rPr>
                    <w:t>.</w:t>
                  </w:r>
                </w:p>
              </w:txbxContent>
            </v:textbox>
            <w10:wrap type="square" anchorx="page" anchory="page"/>
          </v:shape>
        </w:pict>
      </w:r>
      <w:r>
        <w:rPr>
          <w:b/>
        </w:rPr>
        <w:pict>
          <v:shape id="_x0000_s1051" type="#_x0000_t202" style="position:absolute;margin-left:55.45pt;margin-top:102.6pt;width:101.35pt;height:10.05pt;z-index:-251657216;mso-wrap-distance-left:0;mso-wrap-distance-right:0;mso-position-horizontal-relative:page;mso-position-vertical-relative:page" filled="f" stroked="f">
            <v:textbox style="mso-next-textbox:#_x0000_s1051" inset="0,0,0,0">
              <w:txbxContent>
                <w:p w:rsidR="00413246" w:rsidRDefault="00313B66">
                  <w:pPr>
                    <w:spacing w:line="264" w:lineRule="auto"/>
                    <w:jc w:val="right"/>
                    <w:rPr>
                      <w:rFonts w:ascii="Arial" w:hAnsi="Arial"/>
                      <w:color w:val="1A181F"/>
                      <w:spacing w:val="2"/>
                      <w:sz w:val="16"/>
                      <w:lang w:val="ru-RU"/>
                    </w:rPr>
                  </w:pPr>
                  <w:r>
                    <w:rPr>
                      <w:rFonts w:ascii="Arial" w:hAnsi="Arial"/>
                      <w:color w:val="1A181F"/>
                      <w:spacing w:val="2"/>
                      <w:sz w:val="16"/>
                      <w:lang w:val="ru-RU"/>
                    </w:rPr>
                    <w:t>г. Сочи</w:t>
                  </w:r>
                </w:p>
              </w:txbxContent>
            </v:textbox>
            <w10:wrap type="square" anchorx="page" anchory="page"/>
          </v:shape>
        </w:pict>
      </w:r>
      <w:r>
        <w:rPr>
          <w:b/>
        </w:rPr>
        <w:pict>
          <v:shape id="_x0000_s0" o:spid="_x0000_s1052" type="#_x0000_t202" style="position:absolute;margin-left:67.95pt;margin-top:64.05pt;width:469.45pt;height:32.5pt;z-index:-251658240;mso-wrap-distance-left:0;mso-wrap-distance-right:0;mso-position-horizontal-relative:page;mso-position-vertical-relative:page" filled="f">
            <v:textbox style="mso-next-textbox:#_x0000_s0" inset="0,0,0,0">
              <w:txbxContent>
                <w:p w:rsidR="00413246" w:rsidRDefault="00EB5979">
                  <w:pPr>
                    <w:pBdr>
                      <w:top w:val="single" w:sz="4" w:space="0" w:color="000000"/>
                      <w:left w:val="single" w:sz="4" w:space="0" w:color="545354"/>
                      <w:bottom w:val="single" w:sz="4" w:space="0" w:color="434250"/>
                      <w:right w:val="single" w:sz="4" w:space="0" w:color="636263"/>
                    </w:pBdr>
                    <w:spacing w:before="36" w:after="108" w:line="268" w:lineRule="auto"/>
                    <w:jc w:val="center"/>
                    <w:rPr>
                      <w:rFonts w:ascii="Times New Roman" w:hAnsi="Times New Roman"/>
                      <w:color w:val="1A181F"/>
                      <w:spacing w:val="6"/>
                      <w:sz w:val="18"/>
                      <w:lang w:val="ru-RU"/>
                    </w:rPr>
                  </w:pPr>
                  <w:r>
                    <w:rPr>
                      <w:rFonts w:ascii="Times New Roman" w:hAnsi="Times New Roman"/>
                      <w:color w:val="1A181F"/>
                      <w:spacing w:val="6"/>
                      <w:sz w:val="18"/>
                      <w:lang w:val="ru-RU"/>
                    </w:rPr>
                    <w:t xml:space="preserve">ДОГОВОР ПОСТАВКИ </w:t>
                  </w:r>
                  <w:r w:rsidR="00313B66">
                    <w:rPr>
                      <w:rFonts w:ascii="Times New Roman" w:hAnsi="Times New Roman"/>
                      <w:color w:val="1A181F"/>
                      <w:spacing w:val="6"/>
                      <w:sz w:val="18"/>
                      <w:lang w:val="ru-RU"/>
                    </w:rPr>
                    <w:t>№____</w:t>
                  </w:r>
                </w:p>
                <w:p w:rsidR="00AF60A6" w:rsidRPr="00AF60A6" w:rsidRDefault="00AF60A6">
                  <w:pPr>
                    <w:pBdr>
                      <w:top w:val="single" w:sz="4" w:space="0" w:color="000000"/>
                      <w:left w:val="single" w:sz="4" w:space="0" w:color="545354"/>
                      <w:bottom w:val="single" w:sz="4" w:space="0" w:color="434250"/>
                      <w:right w:val="single" w:sz="4" w:space="0" w:color="636263"/>
                    </w:pBdr>
                    <w:spacing w:before="36" w:after="108" w:line="268" w:lineRule="auto"/>
                    <w:jc w:val="center"/>
                    <w:rPr>
                      <w:rFonts w:ascii="Times New Roman" w:hAnsi="Times New Roman"/>
                      <w:color w:val="1A181F"/>
                      <w:spacing w:val="6"/>
                      <w:sz w:val="18"/>
                      <w:lang w:val="ru-RU"/>
                    </w:rPr>
                  </w:pPr>
                  <w:r>
                    <w:rPr>
                      <w:rFonts w:ascii="Times New Roman" w:hAnsi="Times New Roman"/>
                      <w:color w:val="1A181F"/>
                      <w:spacing w:val="6"/>
                      <w:sz w:val="18"/>
                      <w:lang w:val="ru-RU"/>
                    </w:rPr>
                    <w:t xml:space="preserve"> </w:t>
                  </w:r>
                  <w:r w:rsidRPr="00AF60A6">
                    <w:rPr>
                      <w:rFonts w:ascii="Times New Roman" w:eastAsia="Times New Roman" w:hAnsi="Times New Roman" w:cs="Times New Roman"/>
                      <w:b/>
                      <w:sz w:val="21"/>
                      <w:szCs w:val="21"/>
                      <w:lang w:val="ru-RU" w:eastAsia="ru-RU"/>
                    </w:rPr>
                    <w:t>«Поставка сетных камер  с кормовым дном»</w:t>
                  </w:r>
                </w:p>
              </w:txbxContent>
            </v:textbox>
            <w10:wrap type="square" anchorx="page" anchory="page"/>
          </v:shape>
        </w:pict>
      </w:r>
      <w:r w:rsidR="000F45FC" w:rsidRPr="000F45FC">
        <w:rPr>
          <w:rFonts w:ascii="Arial" w:hAnsi="Arial"/>
          <w:b/>
          <w:color w:val="1A181F"/>
          <w:spacing w:val="3"/>
          <w:sz w:val="16"/>
          <w:lang w:val="ru-RU"/>
        </w:rPr>
        <w:t>ПРОЕКТ</w:t>
      </w:r>
      <w:r w:rsidR="000F45FC">
        <w:rPr>
          <w:rStyle w:val="ab"/>
          <w:rFonts w:ascii="Arial" w:hAnsi="Arial"/>
          <w:b/>
          <w:color w:val="1A181F"/>
          <w:spacing w:val="3"/>
          <w:sz w:val="16"/>
          <w:lang w:val="ru-RU"/>
        </w:rPr>
        <w:footnoteReference w:id="1"/>
      </w:r>
      <w:r>
        <w:rPr>
          <w:rFonts w:ascii="Arial" w:hAnsi="Arial"/>
          <w:b/>
          <w:color w:val="1A181F"/>
          <w:spacing w:val="3"/>
          <w:sz w:val="16"/>
          <w:lang w:val="ru-RU"/>
        </w:rPr>
        <w:tab/>
      </w:r>
      <w:bookmarkStart w:id="0" w:name="_GoBack"/>
      <w:bookmarkEnd w:id="0"/>
      <w:r w:rsidRPr="000C5689">
        <w:rPr>
          <w:rFonts w:ascii="Courier New" w:eastAsia="Times New Roman" w:hAnsi="Courier New" w:cs="Courier New"/>
          <w:bCs/>
          <w:sz w:val="25"/>
          <w:szCs w:val="25"/>
          <w:lang w:val="ru-RU" w:eastAsia="ru-RU"/>
        </w:rPr>
        <w:t xml:space="preserve">Часть </w:t>
      </w:r>
      <w:r>
        <w:rPr>
          <w:rFonts w:ascii="Courier New" w:eastAsia="Times New Roman" w:hAnsi="Courier New" w:cs="Courier New"/>
          <w:bCs/>
          <w:sz w:val="25"/>
          <w:szCs w:val="25"/>
          <w:lang w:val="ru-RU" w:eastAsia="ru-RU"/>
        </w:rPr>
        <w:t>4</w:t>
      </w:r>
      <w:r w:rsidRPr="000C5689">
        <w:rPr>
          <w:rFonts w:ascii="Courier New" w:eastAsia="Times New Roman" w:hAnsi="Courier New" w:cs="Courier New"/>
          <w:bCs/>
          <w:sz w:val="25"/>
          <w:szCs w:val="25"/>
          <w:lang w:val="ru-RU" w:eastAsia="ru-RU"/>
        </w:rPr>
        <w:t>. Документации о проведении запроса котировок</w:t>
      </w:r>
    </w:p>
    <w:p w:rsidR="00B74872" w:rsidRPr="000F45FC" w:rsidRDefault="00B74872" w:rsidP="00313B66">
      <w:pPr>
        <w:spacing w:line="268" w:lineRule="auto"/>
        <w:rPr>
          <w:rFonts w:ascii="Arial" w:hAnsi="Arial"/>
          <w:color w:val="1A181F"/>
          <w:spacing w:val="3"/>
          <w:sz w:val="16"/>
          <w:lang w:val="ru-RU"/>
        </w:rPr>
      </w:pPr>
    </w:p>
    <w:p w:rsidR="00B74872" w:rsidRPr="000C5689" w:rsidRDefault="00B74872" w:rsidP="00313B66">
      <w:pPr>
        <w:spacing w:line="268" w:lineRule="auto"/>
        <w:rPr>
          <w:rFonts w:ascii="Arial" w:hAnsi="Arial"/>
          <w:color w:val="1A181F"/>
          <w:spacing w:val="3"/>
          <w:sz w:val="16"/>
          <w:lang w:val="ru-RU"/>
        </w:rPr>
      </w:pPr>
    </w:p>
    <w:p w:rsidR="00313B66" w:rsidRPr="00313B66" w:rsidRDefault="00313B66" w:rsidP="00562FC0">
      <w:pPr>
        <w:spacing w:line="268" w:lineRule="auto"/>
        <w:ind w:firstLine="284"/>
        <w:jc w:val="both"/>
        <w:rPr>
          <w:rFonts w:ascii="Arial" w:hAnsi="Arial"/>
          <w:color w:val="1A181F"/>
          <w:spacing w:val="3"/>
          <w:sz w:val="16"/>
          <w:lang w:val="ru-RU"/>
        </w:rPr>
      </w:pPr>
      <w:r w:rsidRPr="00313B66">
        <w:rPr>
          <w:rFonts w:ascii="Arial" w:hAnsi="Arial"/>
          <w:color w:val="1A181F"/>
          <w:spacing w:val="3"/>
          <w:sz w:val="16"/>
          <w:lang w:val="ru-RU"/>
        </w:rPr>
        <w:t>Акционерное общество «Племенной форелеводческий завод «Адлер» (АО «Племзавод «Адлер»), именуемое в дальнейшем «</w:t>
      </w:r>
      <w:r w:rsidR="00562FC0">
        <w:rPr>
          <w:rFonts w:ascii="Arial" w:hAnsi="Arial"/>
          <w:color w:val="1A181F"/>
          <w:spacing w:val="3"/>
          <w:sz w:val="16"/>
          <w:lang w:val="ru-RU"/>
        </w:rPr>
        <w:t>Покупатель</w:t>
      </w:r>
      <w:r w:rsidRPr="00313B66">
        <w:rPr>
          <w:rFonts w:ascii="Arial" w:hAnsi="Arial"/>
          <w:color w:val="1A181F"/>
          <w:spacing w:val="3"/>
          <w:sz w:val="16"/>
          <w:lang w:val="ru-RU"/>
        </w:rPr>
        <w:t xml:space="preserve">», в лице ___________, действующего на основании _________, с одной стороны, и </w:t>
      </w:r>
    </w:p>
    <w:p w:rsidR="00413246" w:rsidRDefault="00313B66" w:rsidP="00562FC0">
      <w:pPr>
        <w:spacing w:line="268" w:lineRule="auto"/>
        <w:jc w:val="both"/>
        <w:rPr>
          <w:rFonts w:ascii="Arial" w:hAnsi="Arial"/>
          <w:color w:val="1A181F"/>
          <w:spacing w:val="3"/>
          <w:sz w:val="16"/>
          <w:lang w:val="ru-RU"/>
        </w:rPr>
      </w:pPr>
      <w:r w:rsidRPr="00313B66">
        <w:rPr>
          <w:rFonts w:ascii="Arial" w:hAnsi="Arial"/>
          <w:color w:val="1A181F"/>
          <w:spacing w:val="3"/>
          <w:sz w:val="16"/>
          <w:lang w:val="ru-RU"/>
        </w:rPr>
        <w:t>_____________________________________, именуемое (ый) в дальнейшем «Поставщик», в лице ______, действующего на основании _____, с другой стороны, вместе именуемые «Стороны» и каждый в отдельности «Сторона», заключили настоящий договор (д</w:t>
      </w:r>
      <w:r>
        <w:rPr>
          <w:rFonts w:ascii="Arial" w:hAnsi="Arial"/>
          <w:color w:val="1A181F"/>
          <w:spacing w:val="3"/>
          <w:sz w:val="16"/>
          <w:lang w:val="ru-RU"/>
        </w:rPr>
        <w:t>алее – Договор) о нижеследующем:</w:t>
      </w:r>
    </w:p>
    <w:p w:rsidR="00313B66" w:rsidRPr="00313B66" w:rsidRDefault="00313B66" w:rsidP="00313B66">
      <w:pPr>
        <w:spacing w:line="268" w:lineRule="auto"/>
        <w:rPr>
          <w:rFonts w:ascii="Arial" w:hAnsi="Arial"/>
          <w:color w:val="1A181F"/>
          <w:spacing w:val="3"/>
          <w:sz w:val="16"/>
          <w:lang w:val="ru-RU"/>
        </w:rPr>
      </w:pPr>
    </w:p>
    <w:tbl>
      <w:tblPr>
        <w:tblW w:w="0" w:type="auto"/>
        <w:tblInd w:w="5" w:type="dxa"/>
        <w:tblLayout w:type="fixed"/>
        <w:tblCellMar>
          <w:left w:w="0" w:type="dxa"/>
          <w:right w:w="0" w:type="dxa"/>
        </w:tblCellMar>
        <w:tblLook w:val="0000" w:firstRow="0" w:lastRow="0" w:firstColumn="0" w:lastColumn="0" w:noHBand="0" w:noVBand="0"/>
      </w:tblPr>
      <w:tblGrid>
        <w:gridCol w:w="9141"/>
      </w:tblGrid>
      <w:tr w:rsidR="00413246">
        <w:trPr>
          <w:trHeight w:hRule="exact" w:val="263"/>
        </w:trPr>
        <w:tc>
          <w:tcPr>
            <w:tcW w:w="9141" w:type="dxa"/>
            <w:tcBorders>
              <w:top w:val="single" w:sz="4" w:space="0" w:color="43424F"/>
              <w:left w:val="single" w:sz="4" w:space="0" w:color="000000"/>
              <w:bottom w:val="single" w:sz="4" w:space="0" w:color="3F3E4D"/>
              <w:right w:val="single" w:sz="4" w:space="0" w:color="000000"/>
            </w:tcBorders>
          </w:tcPr>
          <w:p w:rsidR="00413246" w:rsidRPr="00EB5979" w:rsidRDefault="00EB5979" w:rsidP="00313B66">
            <w:pPr>
              <w:numPr>
                <w:ilvl w:val="0"/>
                <w:numId w:val="1"/>
              </w:numPr>
              <w:tabs>
                <w:tab w:val="clear" w:pos="1944"/>
                <w:tab w:val="decimal" w:pos="3816"/>
              </w:tabs>
              <w:spacing w:before="36"/>
              <w:ind w:left="3544"/>
              <w:rPr>
                <w:rFonts w:ascii="Arial" w:hAnsi="Arial"/>
                <w:color w:val="1A181F"/>
                <w:spacing w:val="6"/>
                <w:sz w:val="18"/>
                <w:lang w:val="ru-RU"/>
              </w:rPr>
            </w:pPr>
            <w:r w:rsidRPr="00EB5979">
              <w:rPr>
                <w:rFonts w:ascii="Arial" w:hAnsi="Arial"/>
                <w:color w:val="1A181F"/>
                <w:spacing w:val="6"/>
                <w:sz w:val="18"/>
                <w:lang w:val="ru-RU"/>
              </w:rPr>
              <w:t>ПРЕДМЕТ ДОГОВОРА</w:t>
            </w:r>
          </w:p>
        </w:tc>
      </w:tr>
    </w:tbl>
    <w:p w:rsidR="00413246" w:rsidRPr="00B74872" w:rsidRDefault="00EB5979" w:rsidP="00B74872">
      <w:pPr>
        <w:spacing w:line="268" w:lineRule="auto"/>
        <w:ind w:left="426" w:hanging="426"/>
        <w:rPr>
          <w:rFonts w:ascii="Arial" w:hAnsi="Arial" w:cs="Arial"/>
          <w:color w:val="1A181F"/>
          <w:spacing w:val="3"/>
          <w:sz w:val="16"/>
          <w:lang w:val="ru-RU"/>
        </w:rPr>
      </w:pPr>
      <w:r>
        <w:rPr>
          <w:rFonts w:ascii="Arial" w:hAnsi="Arial"/>
          <w:color w:val="1A181F"/>
          <w:spacing w:val="3"/>
          <w:sz w:val="16"/>
          <w:lang w:val="ru-RU"/>
        </w:rPr>
        <w:t xml:space="preserve">1.1. </w:t>
      </w:r>
      <w:r w:rsidRPr="00B74872">
        <w:rPr>
          <w:rFonts w:ascii="Arial" w:hAnsi="Arial" w:cs="Arial"/>
          <w:color w:val="1A181F"/>
          <w:spacing w:val="3"/>
          <w:sz w:val="16"/>
          <w:lang w:val="ru-RU"/>
        </w:rPr>
        <w:t>Поставщик обязуется предоставить товар, а Покупатель принять, и оплатить товар.</w:t>
      </w:r>
    </w:p>
    <w:p w:rsidR="00413246" w:rsidRPr="00B74872" w:rsidRDefault="00EB5979" w:rsidP="00B74872">
      <w:pPr>
        <w:spacing w:after="108" w:line="276" w:lineRule="auto"/>
        <w:ind w:left="426" w:right="288" w:hanging="426"/>
        <w:rPr>
          <w:rFonts w:ascii="Arial" w:hAnsi="Arial" w:cs="Arial"/>
          <w:color w:val="1A181F"/>
          <w:spacing w:val="3"/>
          <w:sz w:val="16"/>
          <w:lang w:val="ru-RU"/>
        </w:rPr>
      </w:pPr>
      <w:r w:rsidRPr="00B74872">
        <w:rPr>
          <w:rFonts w:ascii="Arial" w:hAnsi="Arial" w:cs="Arial"/>
          <w:color w:val="1A181F"/>
          <w:spacing w:val="3"/>
          <w:sz w:val="16"/>
          <w:lang w:val="ru-RU"/>
        </w:rPr>
        <w:t xml:space="preserve">1.2. Цена, ассортимент, количество, сроки поставки, технические и качественные характеристики поставляемого </w:t>
      </w:r>
      <w:r w:rsidRPr="00B74872">
        <w:rPr>
          <w:rFonts w:ascii="Arial" w:hAnsi="Arial" w:cs="Arial"/>
          <w:color w:val="1A181F"/>
          <w:spacing w:val="2"/>
          <w:sz w:val="16"/>
          <w:lang w:val="ru-RU"/>
        </w:rPr>
        <w:t>товара согласовываются сторонами в спецификации, которая является неотъемлемой частью данного договора.</w:t>
      </w:r>
    </w:p>
    <w:tbl>
      <w:tblPr>
        <w:tblW w:w="0" w:type="auto"/>
        <w:tblInd w:w="5" w:type="dxa"/>
        <w:tblLayout w:type="fixed"/>
        <w:tblCellMar>
          <w:left w:w="0" w:type="dxa"/>
          <w:right w:w="0" w:type="dxa"/>
        </w:tblCellMar>
        <w:tblLook w:val="0000" w:firstRow="0" w:lastRow="0" w:firstColumn="0" w:lastColumn="0" w:noHBand="0" w:noVBand="0"/>
      </w:tblPr>
      <w:tblGrid>
        <w:gridCol w:w="9148"/>
      </w:tblGrid>
      <w:tr w:rsidR="00413246" w:rsidRPr="00B74872">
        <w:trPr>
          <w:trHeight w:hRule="exact" w:val="263"/>
        </w:trPr>
        <w:tc>
          <w:tcPr>
            <w:tcW w:w="9148" w:type="dxa"/>
            <w:tcBorders>
              <w:top w:val="single" w:sz="4" w:space="0" w:color="45414E"/>
              <w:left w:val="single" w:sz="4" w:space="0" w:color="000000"/>
              <w:bottom w:val="single" w:sz="4" w:space="0" w:color="414151"/>
              <w:right w:val="single" w:sz="4" w:space="0" w:color="000000"/>
            </w:tcBorders>
          </w:tcPr>
          <w:p w:rsidR="00413246" w:rsidRPr="00EB5979" w:rsidRDefault="00EB5979" w:rsidP="00313B66">
            <w:pPr>
              <w:numPr>
                <w:ilvl w:val="0"/>
                <w:numId w:val="1"/>
              </w:numPr>
              <w:tabs>
                <w:tab w:val="clear" w:pos="1944"/>
                <w:tab w:val="decimal" w:pos="3816"/>
              </w:tabs>
              <w:spacing w:before="36"/>
              <w:ind w:left="3544"/>
              <w:rPr>
                <w:rFonts w:ascii="Arial" w:hAnsi="Arial" w:cs="Arial"/>
                <w:color w:val="1A181F"/>
                <w:spacing w:val="10"/>
                <w:sz w:val="18"/>
                <w:lang w:val="ru-RU"/>
              </w:rPr>
            </w:pPr>
            <w:r w:rsidRPr="00EB5979">
              <w:rPr>
                <w:rFonts w:ascii="Arial" w:hAnsi="Arial"/>
                <w:color w:val="1A181F"/>
                <w:spacing w:val="6"/>
                <w:sz w:val="18"/>
                <w:lang w:val="ru-RU"/>
              </w:rPr>
              <w:t>ПОРЯДОК ПОСТАВКИ</w:t>
            </w:r>
          </w:p>
        </w:tc>
      </w:tr>
    </w:tbl>
    <w:p w:rsidR="00413246" w:rsidRPr="00B74872" w:rsidRDefault="00EB5979" w:rsidP="00B74872">
      <w:pPr>
        <w:spacing w:line="276"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 xml:space="preserve">2.1. Поставка товара производится автомобильным транспортом, либо на условиях выборки товара (самовывоз). </w:t>
      </w:r>
      <w:r w:rsidRPr="00B74872">
        <w:rPr>
          <w:rFonts w:ascii="Arial" w:hAnsi="Arial" w:cs="Arial"/>
          <w:color w:val="1A181F"/>
          <w:spacing w:val="1"/>
          <w:sz w:val="16"/>
          <w:lang w:val="ru-RU"/>
        </w:rPr>
        <w:t>Выборка товаров (самовы</w:t>
      </w:r>
      <w:r w:rsidR="00313B66" w:rsidRPr="00B74872">
        <w:rPr>
          <w:rFonts w:ascii="Arial" w:hAnsi="Arial" w:cs="Arial"/>
          <w:color w:val="1A181F"/>
          <w:spacing w:val="1"/>
          <w:sz w:val="16"/>
          <w:lang w:val="ru-RU"/>
        </w:rPr>
        <w:t>в</w:t>
      </w:r>
      <w:r w:rsidRPr="00B74872">
        <w:rPr>
          <w:rFonts w:ascii="Arial" w:hAnsi="Arial" w:cs="Arial"/>
          <w:color w:val="1A181F"/>
          <w:spacing w:val="1"/>
          <w:sz w:val="16"/>
          <w:lang w:val="ru-RU"/>
        </w:rPr>
        <w:t xml:space="preserve">оз) производится в течение 5 (пяти) рабочих дней, с даты получения Покупателем </w:t>
      </w:r>
      <w:r w:rsidRPr="00B74872">
        <w:rPr>
          <w:rFonts w:ascii="Arial" w:hAnsi="Arial" w:cs="Arial"/>
          <w:color w:val="1A181F"/>
          <w:spacing w:val="4"/>
          <w:sz w:val="16"/>
          <w:lang w:val="ru-RU"/>
        </w:rPr>
        <w:t>уведомления Поставщика о готовности товаров к отгрузке.</w:t>
      </w:r>
    </w:p>
    <w:p w:rsidR="00413246" w:rsidRPr="00B74872" w:rsidRDefault="00EB5979" w:rsidP="00B74872">
      <w:pPr>
        <w:spacing w:line="273" w:lineRule="auto"/>
        <w:ind w:left="426" w:hanging="426"/>
        <w:jc w:val="both"/>
        <w:rPr>
          <w:rFonts w:ascii="Arial" w:hAnsi="Arial" w:cs="Arial"/>
          <w:color w:val="1A181F"/>
          <w:spacing w:val="2"/>
          <w:sz w:val="16"/>
          <w:lang w:val="ru-RU"/>
        </w:rPr>
      </w:pPr>
      <w:r w:rsidRPr="00B74872">
        <w:rPr>
          <w:rFonts w:ascii="Arial" w:hAnsi="Arial" w:cs="Arial"/>
          <w:color w:val="1A181F"/>
          <w:spacing w:val="2"/>
          <w:sz w:val="16"/>
          <w:lang w:val="ru-RU"/>
        </w:rPr>
        <w:t>2.2. Датой поставки товара (моментом исполнения обязанности Поставщика передать товар) считается:</w:t>
      </w:r>
    </w:p>
    <w:p w:rsidR="00413246" w:rsidRPr="00B74872" w:rsidRDefault="00EB5979" w:rsidP="00B74872">
      <w:pPr>
        <w:spacing w:line="276"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 при отгрузке автотранспортом Поставщика — дата приемки товара на складе Покупателя, грузополучателя (указывается в товарно-транспортной накладной);</w:t>
      </w:r>
    </w:p>
    <w:p w:rsidR="00413246" w:rsidRPr="00B74872" w:rsidRDefault="00EB5979" w:rsidP="00B74872">
      <w:pPr>
        <w:spacing w:line="273"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 при выборке товара (самовывозе) — дата приемки товара на складе Поставщика, грузоотправителя (указывается в товарно-транспортной накладной);</w:t>
      </w:r>
    </w:p>
    <w:p w:rsidR="00413246" w:rsidRPr="00B74872" w:rsidRDefault="00EB5979" w:rsidP="00B74872">
      <w:pPr>
        <w:spacing w:line="280"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 при доставке товара покупателю третьими лицами, они согласовываются с покупателем по электронной почте, датой поставки считать поступление товара к перевозчику.</w:t>
      </w:r>
    </w:p>
    <w:p w:rsidR="00413246" w:rsidRPr="00B74872" w:rsidRDefault="00EB5979" w:rsidP="00B74872">
      <w:pPr>
        <w:spacing w:after="108" w:line="268" w:lineRule="auto"/>
        <w:ind w:left="426" w:hanging="426"/>
        <w:jc w:val="both"/>
        <w:rPr>
          <w:rFonts w:ascii="Arial" w:hAnsi="Arial" w:cs="Arial"/>
          <w:color w:val="1A181F"/>
          <w:spacing w:val="3"/>
          <w:sz w:val="16"/>
          <w:lang w:val="ru-RU"/>
        </w:rPr>
      </w:pPr>
      <w:r w:rsidRPr="00B74872">
        <w:rPr>
          <w:rFonts w:ascii="Arial" w:hAnsi="Arial" w:cs="Arial"/>
          <w:color w:val="1A181F"/>
          <w:spacing w:val="3"/>
          <w:sz w:val="16"/>
          <w:lang w:val="ru-RU"/>
        </w:rPr>
        <w:t>2.3. Возможна поставка товара как в комплекте, так и отдельными частями.</w:t>
      </w:r>
    </w:p>
    <w:tbl>
      <w:tblPr>
        <w:tblW w:w="0" w:type="auto"/>
        <w:tblInd w:w="5" w:type="dxa"/>
        <w:tblLayout w:type="fixed"/>
        <w:tblCellMar>
          <w:left w:w="0" w:type="dxa"/>
          <w:right w:w="0" w:type="dxa"/>
        </w:tblCellMar>
        <w:tblLook w:val="0000" w:firstRow="0" w:lastRow="0" w:firstColumn="0" w:lastColumn="0" w:noHBand="0" w:noVBand="0"/>
      </w:tblPr>
      <w:tblGrid>
        <w:gridCol w:w="9166"/>
      </w:tblGrid>
      <w:tr w:rsidR="00413246" w:rsidRPr="000C5689">
        <w:trPr>
          <w:trHeight w:hRule="exact" w:val="241"/>
        </w:trPr>
        <w:tc>
          <w:tcPr>
            <w:tcW w:w="9166" w:type="dxa"/>
            <w:tcBorders>
              <w:top w:val="single" w:sz="4" w:space="0" w:color="46424D"/>
              <w:left w:val="single" w:sz="4" w:space="0" w:color="000000"/>
              <w:bottom w:val="single" w:sz="4" w:space="0" w:color="3E3E4D"/>
              <w:right w:val="single" w:sz="4" w:space="0" w:color="000000"/>
            </w:tcBorders>
          </w:tcPr>
          <w:p w:rsidR="00413246" w:rsidRPr="00EB5979" w:rsidRDefault="00EB5979" w:rsidP="00EB5979">
            <w:pPr>
              <w:tabs>
                <w:tab w:val="decimal" w:pos="2664"/>
              </w:tabs>
              <w:spacing w:line="276" w:lineRule="auto"/>
              <w:ind w:left="2835"/>
              <w:rPr>
                <w:rFonts w:ascii="Arial" w:hAnsi="Arial" w:cs="Arial"/>
                <w:color w:val="1A181F"/>
                <w:spacing w:val="17"/>
                <w:sz w:val="16"/>
                <w:lang w:val="ru-RU"/>
              </w:rPr>
            </w:pPr>
            <w:r>
              <w:rPr>
                <w:rFonts w:ascii="Arial" w:hAnsi="Arial"/>
                <w:color w:val="1A181F"/>
                <w:spacing w:val="6"/>
                <w:sz w:val="18"/>
                <w:lang w:val="ru-RU"/>
              </w:rPr>
              <w:t xml:space="preserve">3. </w:t>
            </w:r>
            <w:r w:rsidRPr="00EB5979">
              <w:rPr>
                <w:rFonts w:ascii="Arial" w:hAnsi="Arial"/>
                <w:color w:val="1A181F"/>
                <w:spacing w:val="6"/>
                <w:sz w:val="18"/>
                <w:lang w:val="ru-RU"/>
              </w:rPr>
              <w:t>КАЧЕСТВО И КОМПЛЕКТНОСТЬ ТОВАРА, ТАРА И УПАКОВКА</w:t>
            </w:r>
          </w:p>
        </w:tc>
      </w:tr>
    </w:tbl>
    <w:p w:rsidR="00413246" w:rsidRPr="00B74872" w:rsidRDefault="00EB5979" w:rsidP="00B74872">
      <w:pPr>
        <w:spacing w:line="278" w:lineRule="auto"/>
        <w:ind w:left="426" w:hanging="426"/>
        <w:jc w:val="both"/>
        <w:rPr>
          <w:rFonts w:ascii="Arial" w:hAnsi="Arial" w:cs="Arial"/>
          <w:color w:val="1A181F"/>
          <w:spacing w:val="5"/>
          <w:sz w:val="16"/>
          <w:lang w:val="ru-RU"/>
        </w:rPr>
      </w:pPr>
      <w:r w:rsidRPr="00B74872">
        <w:rPr>
          <w:rFonts w:ascii="Arial" w:hAnsi="Arial" w:cs="Arial"/>
          <w:color w:val="1A181F"/>
          <w:spacing w:val="5"/>
          <w:sz w:val="16"/>
          <w:lang w:val="ru-RU"/>
        </w:rPr>
        <w:t>3.1. Качество поставляемого товара должно соответствовать ТУ либо сертификату качества на товар, выданного</w:t>
      </w:r>
    </w:p>
    <w:p w:rsidR="00413246" w:rsidRPr="00B74872" w:rsidRDefault="00EB5979" w:rsidP="00B74872">
      <w:pPr>
        <w:spacing w:line="196" w:lineRule="auto"/>
        <w:ind w:left="426" w:hanging="426"/>
        <w:jc w:val="both"/>
        <w:rPr>
          <w:rFonts w:ascii="Arial" w:hAnsi="Arial" w:cs="Arial"/>
          <w:color w:val="1A181F"/>
          <w:spacing w:val="5"/>
          <w:sz w:val="16"/>
          <w:lang w:val="ru-RU"/>
        </w:rPr>
      </w:pPr>
      <w:r w:rsidRPr="00B74872">
        <w:rPr>
          <w:rFonts w:ascii="Arial" w:hAnsi="Arial" w:cs="Arial"/>
          <w:color w:val="1A181F"/>
          <w:spacing w:val="5"/>
          <w:sz w:val="16"/>
          <w:lang w:val="ru-RU"/>
        </w:rPr>
        <w:t>изготовителем.</w:t>
      </w:r>
    </w:p>
    <w:p w:rsidR="00413246" w:rsidRPr="00B74872" w:rsidRDefault="00EB5979" w:rsidP="00B74872">
      <w:pPr>
        <w:spacing w:before="36" w:line="268" w:lineRule="auto"/>
        <w:ind w:left="426" w:right="216" w:hanging="426"/>
        <w:jc w:val="both"/>
        <w:rPr>
          <w:rFonts w:ascii="Arial" w:hAnsi="Arial" w:cs="Arial"/>
          <w:color w:val="1A181F"/>
          <w:spacing w:val="-2"/>
          <w:sz w:val="16"/>
          <w:lang w:val="ru-RU"/>
        </w:rPr>
      </w:pPr>
      <w:r w:rsidRPr="00B74872">
        <w:rPr>
          <w:rFonts w:ascii="Arial" w:hAnsi="Arial" w:cs="Arial"/>
          <w:color w:val="1A181F"/>
          <w:spacing w:val="-2"/>
          <w:sz w:val="16"/>
          <w:lang w:val="ru-RU"/>
        </w:rPr>
        <w:t>3.2. Покупатель вправе предъявить требования, связанные с недостатками товара, в д</w:t>
      </w:r>
      <w:r w:rsidR="00313B66" w:rsidRPr="00B74872">
        <w:rPr>
          <w:rFonts w:ascii="Arial" w:hAnsi="Arial" w:cs="Arial"/>
          <w:color w:val="1A181F"/>
          <w:spacing w:val="-2"/>
          <w:sz w:val="16"/>
          <w:lang w:val="ru-RU"/>
        </w:rPr>
        <w:t>в</w:t>
      </w:r>
      <w:r w:rsidRPr="00B74872">
        <w:rPr>
          <w:rFonts w:ascii="Arial" w:hAnsi="Arial" w:cs="Arial"/>
          <w:color w:val="1A181F"/>
          <w:spacing w:val="-2"/>
          <w:sz w:val="16"/>
          <w:lang w:val="ru-RU"/>
        </w:rPr>
        <w:t xml:space="preserve">адцатидневный срок с момента </w:t>
      </w:r>
      <w:r w:rsidRPr="00B74872">
        <w:rPr>
          <w:rFonts w:ascii="Arial" w:hAnsi="Arial" w:cs="Arial"/>
          <w:color w:val="1A181F"/>
          <w:spacing w:val="2"/>
          <w:sz w:val="16"/>
          <w:lang w:val="ru-RU"/>
        </w:rPr>
        <w:t>получения товара.</w:t>
      </w:r>
    </w:p>
    <w:p w:rsidR="00413246" w:rsidRPr="00B74872" w:rsidRDefault="00EB5979" w:rsidP="00B74872">
      <w:pPr>
        <w:spacing w:line="273" w:lineRule="auto"/>
        <w:ind w:left="426" w:right="432" w:hanging="426"/>
        <w:jc w:val="both"/>
        <w:rPr>
          <w:rFonts w:ascii="Arial" w:hAnsi="Arial" w:cs="Arial"/>
          <w:color w:val="1A181F"/>
          <w:sz w:val="16"/>
          <w:lang w:val="ru-RU"/>
        </w:rPr>
      </w:pPr>
      <w:r w:rsidRPr="00B74872">
        <w:rPr>
          <w:rFonts w:ascii="Arial" w:hAnsi="Arial" w:cs="Arial"/>
          <w:color w:val="1A181F"/>
          <w:sz w:val="16"/>
          <w:lang w:val="ru-RU"/>
        </w:rPr>
        <w:t>3.3. Тара и упаковка товара должны соответствовать типу товара, обычно предъявляемым требованиям. В случа</w:t>
      </w:r>
      <w:r w:rsidR="00B74872" w:rsidRPr="00B74872">
        <w:rPr>
          <w:rFonts w:ascii="Arial" w:hAnsi="Arial" w:cs="Arial"/>
          <w:color w:val="1A181F"/>
          <w:sz w:val="16"/>
          <w:lang w:val="ru-RU"/>
        </w:rPr>
        <w:t>е</w:t>
      </w:r>
      <w:r w:rsidRPr="00B74872">
        <w:rPr>
          <w:rFonts w:ascii="Arial" w:hAnsi="Arial" w:cs="Arial"/>
          <w:color w:val="1A181F"/>
          <w:sz w:val="16"/>
          <w:lang w:val="ru-RU"/>
        </w:rPr>
        <w:t xml:space="preserve"> </w:t>
      </w:r>
      <w:r w:rsidRPr="00B74872">
        <w:rPr>
          <w:rFonts w:ascii="Arial" w:hAnsi="Arial" w:cs="Arial"/>
          <w:color w:val="1A181F"/>
          <w:spacing w:val="1"/>
          <w:sz w:val="16"/>
          <w:lang w:val="ru-RU"/>
        </w:rPr>
        <w:t xml:space="preserve">поставки товара в возвратной таре, тара подлежит возврату в течении 60 (шестидесяти) календарных дней с </w:t>
      </w:r>
      <w:r w:rsidRPr="00B74872">
        <w:rPr>
          <w:rFonts w:ascii="Arial" w:hAnsi="Arial" w:cs="Arial"/>
          <w:color w:val="1A181F"/>
          <w:spacing w:val="3"/>
          <w:sz w:val="16"/>
          <w:lang w:val="ru-RU"/>
        </w:rPr>
        <w:t>момента поставки, за счет Покупателя.</w:t>
      </w:r>
    </w:p>
    <w:p w:rsidR="00413246" w:rsidRPr="00B74872" w:rsidRDefault="00EB5979" w:rsidP="00B74872">
      <w:pPr>
        <w:spacing w:line="280" w:lineRule="auto"/>
        <w:ind w:left="426" w:hanging="426"/>
        <w:jc w:val="both"/>
        <w:rPr>
          <w:rFonts w:ascii="Arial" w:hAnsi="Arial" w:cs="Arial"/>
          <w:color w:val="1A181F"/>
          <w:spacing w:val="4"/>
          <w:sz w:val="16"/>
          <w:lang w:val="ru-RU"/>
        </w:rPr>
      </w:pPr>
      <w:r w:rsidRPr="00B74872">
        <w:rPr>
          <w:rFonts w:ascii="Arial" w:hAnsi="Arial" w:cs="Arial"/>
          <w:color w:val="1A181F"/>
          <w:spacing w:val="4"/>
          <w:sz w:val="16"/>
          <w:lang w:val="ru-RU"/>
        </w:rPr>
        <w:t>3.4. Гарантийный срок на сетные камеры - 24 месяца, с даты получения товара.</w:t>
      </w:r>
    </w:p>
    <w:p w:rsidR="00413246" w:rsidRPr="00B74872" w:rsidRDefault="00EB5979" w:rsidP="00B74872">
      <w:pPr>
        <w:spacing w:line="271" w:lineRule="auto"/>
        <w:ind w:left="426" w:hanging="426"/>
        <w:jc w:val="both"/>
        <w:rPr>
          <w:rFonts w:ascii="Arial" w:hAnsi="Arial" w:cs="Arial"/>
          <w:color w:val="1A181F"/>
          <w:spacing w:val="2"/>
          <w:sz w:val="16"/>
          <w:lang w:val="ru-RU"/>
        </w:rPr>
      </w:pPr>
      <w:r w:rsidRPr="00B74872">
        <w:rPr>
          <w:rFonts w:ascii="Arial" w:hAnsi="Arial" w:cs="Arial"/>
          <w:color w:val="1A181F"/>
          <w:spacing w:val="2"/>
          <w:sz w:val="16"/>
          <w:lang w:val="ru-RU"/>
        </w:rPr>
        <w:t>Гарантийные обязательства не распространяются в случае:</w:t>
      </w:r>
    </w:p>
    <w:p w:rsidR="00413246" w:rsidRPr="00B74872" w:rsidRDefault="00EB5979" w:rsidP="00B74872">
      <w:pPr>
        <w:spacing w:line="280" w:lineRule="auto"/>
        <w:ind w:left="426" w:hanging="426"/>
        <w:jc w:val="both"/>
        <w:rPr>
          <w:rFonts w:ascii="Arial" w:hAnsi="Arial" w:cs="Arial"/>
          <w:color w:val="1A181F"/>
          <w:spacing w:val="4"/>
          <w:sz w:val="16"/>
          <w:lang w:val="ru-RU"/>
        </w:rPr>
      </w:pPr>
      <w:r w:rsidRPr="00B74872">
        <w:rPr>
          <w:rFonts w:ascii="Arial" w:hAnsi="Arial" w:cs="Arial"/>
          <w:color w:val="1A181F"/>
          <w:spacing w:val="4"/>
          <w:sz w:val="16"/>
          <w:lang w:val="ru-RU"/>
        </w:rPr>
        <w:t>- внесения любых изменений в модификацию технических параметров оборудования,</w:t>
      </w:r>
    </w:p>
    <w:p w:rsidR="00413246" w:rsidRPr="00B74872" w:rsidRDefault="00EB5979" w:rsidP="00B74872">
      <w:pPr>
        <w:spacing w:line="266" w:lineRule="auto"/>
        <w:ind w:left="426" w:hanging="426"/>
        <w:jc w:val="both"/>
        <w:rPr>
          <w:rFonts w:ascii="Arial" w:hAnsi="Arial" w:cs="Arial"/>
          <w:color w:val="1A181F"/>
          <w:spacing w:val="2"/>
          <w:sz w:val="16"/>
          <w:lang w:val="ru-RU"/>
        </w:rPr>
      </w:pPr>
      <w:r w:rsidRPr="00B74872">
        <w:rPr>
          <w:rFonts w:ascii="Arial" w:hAnsi="Arial" w:cs="Arial"/>
          <w:color w:val="1A181F"/>
          <w:spacing w:val="2"/>
          <w:sz w:val="16"/>
          <w:lang w:val="ru-RU"/>
        </w:rPr>
        <w:t>технические изменения могут быть внесены по согласованию сторон на заводе — изготовителе;</w:t>
      </w:r>
    </w:p>
    <w:p w:rsidR="00413246" w:rsidRPr="00B74872" w:rsidRDefault="00EB5979" w:rsidP="00B74872">
      <w:pPr>
        <w:spacing w:line="268"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 xml:space="preserve">- оборудование (сетная камера) не должна быть использована для других целей кроме как выращивание рыбы; </w:t>
      </w:r>
      <w:r w:rsidRPr="00B74872">
        <w:rPr>
          <w:rFonts w:ascii="Arial" w:hAnsi="Arial" w:cs="Arial"/>
          <w:color w:val="1A181F"/>
          <w:spacing w:val="2"/>
          <w:sz w:val="16"/>
          <w:lang w:val="ru-RU"/>
        </w:rPr>
        <w:t>- запрещается подъем рыбы в сеткой камере из воды;</w:t>
      </w:r>
    </w:p>
    <w:p w:rsidR="00413246" w:rsidRPr="00B74872" w:rsidRDefault="00EB5979" w:rsidP="00B74872">
      <w:pPr>
        <w:spacing w:before="36" w:line="276" w:lineRule="auto"/>
        <w:ind w:left="426" w:hanging="426"/>
        <w:jc w:val="both"/>
        <w:rPr>
          <w:rFonts w:ascii="Arial" w:hAnsi="Arial" w:cs="Arial"/>
          <w:color w:val="1A181F"/>
          <w:spacing w:val="4"/>
          <w:sz w:val="16"/>
          <w:lang w:val="ru-RU"/>
        </w:rPr>
      </w:pPr>
      <w:r w:rsidRPr="00B74872">
        <w:rPr>
          <w:rFonts w:ascii="Arial" w:hAnsi="Arial" w:cs="Arial"/>
          <w:color w:val="1A181F"/>
          <w:spacing w:val="4"/>
          <w:sz w:val="16"/>
          <w:lang w:val="ru-RU"/>
        </w:rPr>
        <w:t>- механических повреждений не связанных с заводским браком.</w:t>
      </w:r>
    </w:p>
    <w:p w:rsidR="00413246" w:rsidRPr="00B74872" w:rsidRDefault="00EB5979" w:rsidP="00B74872">
      <w:pPr>
        <w:spacing w:line="271" w:lineRule="auto"/>
        <w:ind w:left="426" w:right="576" w:hanging="426"/>
        <w:jc w:val="both"/>
        <w:rPr>
          <w:rFonts w:ascii="Arial" w:hAnsi="Arial" w:cs="Arial"/>
          <w:color w:val="1A181F"/>
          <w:spacing w:val="1"/>
          <w:sz w:val="16"/>
          <w:lang w:val="ru-RU"/>
        </w:rPr>
      </w:pPr>
      <w:r w:rsidRPr="00B74872">
        <w:rPr>
          <w:rFonts w:ascii="Arial" w:hAnsi="Arial" w:cs="Arial"/>
          <w:color w:val="1A181F"/>
          <w:spacing w:val="1"/>
          <w:sz w:val="16"/>
          <w:lang w:val="ru-RU"/>
        </w:rPr>
        <w:t xml:space="preserve">- повреждений связанных с транспортировкой оборудования без заводской упаковки либо идентичной ей, </w:t>
      </w:r>
      <w:r w:rsidRPr="00B74872">
        <w:rPr>
          <w:rFonts w:ascii="Arial" w:hAnsi="Arial" w:cs="Arial"/>
          <w:color w:val="1A181F"/>
          <w:spacing w:val="2"/>
          <w:sz w:val="16"/>
          <w:lang w:val="ru-RU"/>
        </w:rPr>
        <w:t>методом волочения и т.п.;</w:t>
      </w:r>
    </w:p>
    <w:p w:rsidR="00413246" w:rsidRPr="00B74872" w:rsidRDefault="00EB5979" w:rsidP="00B74872">
      <w:pPr>
        <w:ind w:left="426" w:right="936" w:hanging="426"/>
        <w:jc w:val="both"/>
        <w:rPr>
          <w:rFonts w:ascii="Arial" w:hAnsi="Arial" w:cs="Arial"/>
          <w:color w:val="1A181F"/>
          <w:sz w:val="16"/>
          <w:lang w:val="ru-RU"/>
        </w:rPr>
      </w:pPr>
      <w:r w:rsidRPr="00B74872">
        <w:rPr>
          <w:rFonts w:ascii="Arial" w:hAnsi="Arial" w:cs="Arial"/>
          <w:color w:val="1A181F"/>
          <w:sz w:val="16"/>
          <w:lang w:val="ru-RU"/>
        </w:rPr>
        <w:t xml:space="preserve">- повреждений, связанных с неправильной распаковкой оборудования (разрезания упаковки острыми </w:t>
      </w:r>
      <w:r w:rsidRPr="00B74872">
        <w:rPr>
          <w:rFonts w:ascii="Arial" w:hAnsi="Arial" w:cs="Arial"/>
          <w:color w:val="1A181F"/>
          <w:spacing w:val="2"/>
          <w:sz w:val="16"/>
          <w:lang w:val="ru-RU"/>
        </w:rPr>
        <w:t>предметами и т.п.);</w:t>
      </w:r>
    </w:p>
    <w:p w:rsidR="00B74872" w:rsidRPr="00B74872" w:rsidRDefault="00EB5979" w:rsidP="00B74872">
      <w:pPr>
        <w:spacing w:before="72" w:line="268" w:lineRule="auto"/>
        <w:ind w:left="426" w:right="432" w:hanging="426"/>
        <w:jc w:val="both"/>
        <w:rPr>
          <w:rFonts w:ascii="Arial" w:hAnsi="Arial" w:cs="Arial"/>
          <w:color w:val="1A181F"/>
          <w:spacing w:val="1"/>
          <w:sz w:val="16"/>
          <w:lang w:val="ru-RU"/>
        </w:rPr>
      </w:pPr>
      <w:r w:rsidRPr="00B74872">
        <w:rPr>
          <w:rFonts w:ascii="Arial" w:hAnsi="Arial" w:cs="Arial"/>
          <w:color w:val="1A181F"/>
          <w:spacing w:val="1"/>
          <w:sz w:val="16"/>
          <w:lang w:val="ru-RU"/>
        </w:rPr>
        <w:t xml:space="preserve">- при повреждениях, связанных с неправильным хранением оборудования (попадания агрессивных веществ, </w:t>
      </w:r>
      <w:r w:rsidRPr="00B74872">
        <w:rPr>
          <w:rFonts w:ascii="Arial" w:hAnsi="Arial" w:cs="Arial"/>
          <w:color w:val="1A181F"/>
          <w:spacing w:val="4"/>
          <w:sz w:val="16"/>
          <w:lang w:val="ru-RU"/>
        </w:rPr>
        <w:t>наличие грызунов и т.п.);</w:t>
      </w:r>
    </w:p>
    <w:p w:rsidR="00413246" w:rsidRPr="00B74872" w:rsidRDefault="00EB5979" w:rsidP="00B74872">
      <w:pPr>
        <w:spacing w:before="72" w:line="268" w:lineRule="auto"/>
        <w:ind w:left="426" w:right="432" w:hanging="426"/>
        <w:jc w:val="both"/>
        <w:rPr>
          <w:rFonts w:ascii="Arial" w:hAnsi="Arial" w:cs="Arial"/>
          <w:color w:val="1A181F"/>
          <w:spacing w:val="1"/>
          <w:sz w:val="16"/>
          <w:lang w:val="ru-RU"/>
        </w:rPr>
      </w:pPr>
      <w:r w:rsidRPr="00B74872">
        <w:rPr>
          <w:rFonts w:ascii="Arial" w:hAnsi="Arial" w:cs="Arial"/>
          <w:color w:val="1A181F"/>
          <w:spacing w:val="3"/>
          <w:sz w:val="16"/>
          <w:lang w:val="ru-RU"/>
        </w:rPr>
        <w:t xml:space="preserve">- повреждений , связанных с неправильным подъемом сетной камеры из воды (подъём осуществляется </w:t>
      </w:r>
      <w:r w:rsidRPr="00B74872">
        <w:rPr>
          <w:rFonts w:ascii="Arial" w:hAnsi="Arial" w:cs="Arial"/>
          <w:color w:val="1A181F"/>
          <w:spacing w:val="3"/>
          <w:sz w:val="16"/>
          <w:lang w:val="ru-RU"/>
        </w:rPr>
        <w:br/>
      </w:r>
      <w:r w:rsidRPr="00B74872">
        <w:rPr>
          <w:rFonts w:ascii="Arial" w:hAnsi="Arial" w:cs="Arial"/>
          <w:color w:val="1A181F"/>
          <w:spacing w:val="2"/>
          <w:sz w:val="16"/>
          <w:lang w:val="ru-RU"/>
        </w:rPr>
        <w:t>равномерно по всем сторонам допустимая разница при подъёме Зм.,за специально предназначенные петли) ;</w:t>
      </w:r>
    </w:p>
    <w:p w:rsidR="00413246" w:rsidRPr="00B74872" w:rsidRDefault="00EB5979" w:rsidP="00B74872">
      <w:pPr>
        <w:spacing w:before="36"/>
        <w:ind w:left="426" w:right="864" w:hanging="426"/>
        <w:jc w:val="both"/>
        <w:rPr>
          <w:rFonts w:ascii="Arial" w:hAnsi="Arial" w:cs="Arial"/>
          <w:color w:val="1A181F"/>
          <w:sz w:val="16"/>
          <w:lang w:val="ru-RU"/>
        </w:rPr>
      </w:pPr>
      <w:r w:rsidRPr="00B74872">
        <w:rPr>
          <w:rFonts w:ascii="Arial" w:hAnsi="Arial" w:cs="Arial"/>
          <w:color w:val="1A181F"/>
          <w:sz w:val="16"/>
          <w:lang w:val="ru-RU"/>
        </w:rPr>
        <w:t>- повреждений, связанных с дефектами или неправильной сборкой плавучей части садка и элементов его крепления;</w:t>
      </w:r>
    </w:p>
    <w:p w:rsidR="00413246" w:rsidRPr="00B74872" w:rsidRDefault="00EB5979" w:rsidP="00B74872">
      <w:pPr>
        <w:spacing w:before="36" w:line="292" w:lineRule="auto"/>
        <w:ind w:left="426" w:hanging="426"/>
        <w:jc w:val="both"/>
        <w:rPr>
          <w:rFonts w:ascii="Arial" w:hAnsi="Arial" w:cs="Arial"/>
          <w:color w:val="1A181F"/>
          <w:spacing w:val="5"/>
          <w:sz w:val="16"/>
          <w:lang w:val="ru-RU"/>
        </w:rPr>
      </w:pPr>
      <w:r w:rsidRPr="00B74872">
        <w:rPr>
          <w:rFonts w:ascii="Arial" w:hAnsi="Arial" w:cs="Arial"/>
          <w:color w:val="1A181F"/>
          <w:spacing w:val="5"/>
          <w:sz w:val="16"/>
          <w:lang w:val="ru-RU"/>
        </w:rPr>
        <w:t>- повреждений связанных с внешними климатическими факторами (лед);</w:t>
      </w:r>
    </w:p>
    <w:p w:rsidR="00413246" w:rsidRPr="00B74872" w:rsidRDefault="00EB5979" w:rsidP="00B74872">
      <w:pPr>
        <w:ind w:left="426" w:hanging="426"/>
        <w:jc w:val="both"/>
        <w:rPr>
          <w:rFonts w:ascii="Arial" w:hAnsi="Arial" w:cs="Arial"/>
          <w:color w:val="1A181F"/>
          <w:spacing w:val="6"/>
          <w:sz w:val="16"/>
          <w:lang w:val="ru-RU"/>
        </w:rPr>
      </w:pPr>
      <w:r w:rsidRPr="00B74872">
        <w:rPr>
          <w:rFonts w:ascii="Arial" w:hAnsi="Arial" w:cs="Arial"/>
          <w:color w:val="1A181F"/>
          <w:spacing w:val="6"/>
          <w:sz w:val="16"/>
          <w:lang w:val="ru-RU"/>
        </w:rPr>
        <w:t>- повреждений, нанесенных хищными животными.</w:t>
      </w:r>
    </w:p>
    <w:p w:rsidR="00413246" w:rsidRPr="00B74872" w:rsidRDefault="00EB5979" w:rsidP="00B74872">
      <w:pPr>
        <w:spacing w:line="271" w:lineRule="auto"/>
        <w:ind w:left="426" w:right="216" w:hanging="426"/>
        <w:jc w:val="both"/>
        <w:rPr>
          <w:rFonts w:ascii="Arial" w:hAnsi="Arial" w:cs="Arial"/>
          <w:color w:val="1A181F"/>
          <w:spacing w:val="3"/>
          <w:sz w:val="16"/>
          <w:lang w:val="ru-RU"/>
        </w:rPr>
      </w:pPr>
      <w:r w:rsidRPr="00B74872">
        <w:rPr>
          <w:rFonts w:ascii="Arial" w:hAnsi="Arial" w:cs="Arial"/>
          <w:color w:val="1A181F"/>
          <w:spacing w:val="3"/>
          <w:sz w:val="16"/>
          <w:lang w:val="ru-RU"/>
        </w:rPr>
        <w:t>3.5. Продавец обязан за свой счет устранить дефекты, выявле</w:t>
      </w:r>
      <w:r w:rsidR="00B74872" w:rsidRPr="00B74872">
        <w:rPr>
          <w:rFonts w:ascii="Arial" w:hAnsi="Arial" w:cs="Arial"/>
          <w:color w:val="1A181F"/>
          <w:spacing w:val="3"/>
          <w:sz w:val="16"/>
          <w:lang w:val="ru-RU"/>
        </w:rPr>
        <w:t>н</w:t>
      </w:r>
      <w:r w:rsidRPr="00B74872">
        <w:rPr>
          <w:rFonts w:ascii="Arial" w:hAnsi="Arial" w:cs="Arial"/>
          <w:color w:val="1A181F"/>
          <w:spacing w:val="3"/>
          <w:sz w:val="16"/>
          <w:lang w:val="ru-RU"/>
        </w:rPr>
        <w:t xml:space="preserve">ные в товаре в течение гарантийного срока, или </w:t>
      </w:r>
      <w:r w:rsidRPr="00B74872">
        <w:rPr>
          <w:rFonts w:ascii="Arial" w:hAnsi="Arial" w:cs="Arial"/>
          <w:color w:val="1A181F"/>
          <w:spacing w:val="1"/>
          <w:sz w:val="16"/>
          <w:lang w:val="ru-RU"/>
        </w:rPr>
        <w:t xml:space="preserve">заменить товар, если не докажет, что дефекты возникли в результате нарушения Покупателем правил эксплуатации </w:t>
      </w:r>
      <w:r w:rsidRPr="00B74872">
        <w:rPr>
          <w:rFonts w:ascii="Arial" w:hAnsi="Arial" w:cs="Arial"/>
          <w:color w:val="1A181F"/>
          <w:spacing w:val="-1"/>
          <w:sz w:val="16"/>
          <w:lang w:val="ru-RU"/>
        </w:rPr>
        <w:t xml:space="preserve">товара или его хранения. Устранение дефектов или замена товара производится в 45-дневный срок после получения </w:t>
      </w:r>
      <w:r w:rsidRPr="00B74872">
        <w:rPr>
          <w:rFonts w:ascii="Arial" w:hAnsi="Arial" w:cs="Arial"/>
          <w:color w:val="1A181F"/>
          <w:spacing w:val="3"/>
          <w:sz w:val="16"/>
          <w:lang w:val="ru-RU"/>
        </w:rPr>
        <w:t xml:space="preserve">сообщения Покупателя о выявленных дефектах, если иной разумный срок не будет определен дополнительно </w:t>
      </w:r>
      <w:r w:rsidRPr="00B74872">
        <w:rPr>
          <w:rFonts w:ascii="Arial" w:hAnsi="Arial" w:cs="Arial"/>
          <w:color w:val="1A181F"/>
          <w:spacing w:val="2"/>
          <w:sz w:val="16"/>
          <w:lang w:val="ru-RU"/>
        </w:rPr>
        <w:t>соглашением сторон.</w:t>
      </w:r>
    </w:p>
    <w:p w:rsidR="00413246" w:rsidRPr="00B74872" w:rsidRDefault="000C5689" w:rsidP="00B74872">
      <w:pPr>
        <w:spacing w:after="288" w:line="283" w:lineRule="auto"/>
        <w:ind w:left="426" w:right="144" w:hanging="426"/>
        <w:jc w:val="both"/>
        <w:rPr>
          <w:rFonts w:ascii="Arial" w:hAnsi="Arial" w:cs="Arial"/>
          <w:color w:val="140C12"/>
          <w:spacing w:val="1"/>
          <w:sz w:val="16"/>
          <w:lang w:val="ru-RU"/>
        </w:rPr>
      </w:pPr>
      <w:r>
        <w:rPr>
          <w:rFonts w:ascii="Arial" w:hAnsi="Arial" w:cs="Arial"/>
        </w:rPr>
        <w:pict>
          <v:line id="_x0000_s1041" style="position:absolute;left:0;text-align:left;z-index:251645952;mso-position-horizontal-relative:text;mso-position-vertical-relative:text" from="54.35pt,691.65pt" to="144.55pt,691.65pt" strokecolor="#403e4b" strokeweight=".55pt"/>
        </w:pict>
      </w:r>
      <w:r>
        <w:rPr>
          <w:rFonts w:ascii="Arial" w:hAnsi="Arial" w:cs="Arial"/>
        </w:rPr>
        <w:pict>
          <v:line id="_x0000_s1040" style="position:absolute;left:0;text-align:left;z-index:251646976;mso-position-horizontal-relative:text;mso-position-vertical-relative:text" from="317.85pt,694pt" to="391.9pt,694pt" strokecolor="#454656" strokeweight=".7pt"/>
        </w:pict>
      </w:r>
      <w:r w:rsidR="00EB5979" w:rsidRPr="00B74872">
        <w:rPr>
          <w:rFonts w:ascii="Arial" w:hAnsi="Arial" w:cs="Arial"/>
          <w:color w:val="140C12"/>
          <w:spacing w:val="1"/>
          <w:sz w:val="16"/>
          <w:lang w:val="ru-RU"/>
        </w:rPr>
        <w:t xml:space="preserve">3.6. В случае выявления дефектов в товаре, Покупатель обязан доставить спорный товар за свой счет до Поставщика. </w:t>
      </w:r>
      <w:r w:rsidR="00EB5979" w:rsidRPr="00B74872">
        <w:rPr>
          <w:rFonts w:ascii="Arial" w:hAnsi="Arial" w:cs="Arial"/>
          <w:color w:val="140C12"/>
          <w:spacing w:val="7"/>
          <w:sz w:val="16"/>
          <w:lang w:val="ru-RU"/>
        </w:rPr>
        <w:t xml:space="preserve">На момент подтверждения дефектов связанных с заводским браком, Поставщик обязуется возместить все </w:t>
      </w:r>
      <w:r w:rsidR="00EB5979" w:rsidRPr="00B74872">
        <w:rPr>
          <w:rFonts w:ascii="Arial" w:hAnsi="Arial" w:cs="Arial"/>
          <w:color w:val="140C12"/>
          <w:spacing w:val="3"/>
          <w:sz w:val="16"/>
          <w:lang w:val="ru-RU"/>
        </w:rPr>
        <w:t xml:space="preserve">документально </w:t>
      </w:r>
      <w:r w:rsidR="00B74872" w:rsidRPr="00B74872">
        <w:rPr>
          <w:rFonts w:ascii="Arial" w:hAnsi="Arial" w:cs="Arial"/>
          <w:color w:val="140C12"/>
          <w:spacing w:val="3"/>
          <w:sz w:val="16"/>
          <w:lang w:val="ru-RU"/>
        </w:rPr>
        <w:t>подтверждённые</w:t>
      </w:r>
      <w:r w:rsidR="00EB5979" w:rsidRPr="00B74872">
        <w:rPr>
          <w:rFonts w:ascii="Arial" w:hAnsi="Arial" w:cs="Arial"/>
          <w:color w:val="140C12"/>
          <w:spacing w:val="3"/>
          <w:sz w:val="16"/>
          <w:lang w:val="ru-RU"/>
        </w:rPr>
        <w:t xml:space="preserve"> расходы Покупателя, связанные с доставкой товара.</w:t>
      </w:r>
    </w:p>
    <w:tbl>
      <w:tblPr>
        <w:tblW w:w="0" w:type="auto"/>
        <w:tblInd w:w="205" w:type="dxa"/>
        <w:tblLayout w:type="fixed"/>
        <w:tblCellMar>
          <w:left w:w="0" w:type="dxa"/>
          <w:right w:w="0" w:type="dxa"/>
        </w:tblCellMar>
        <w:tblLook w:val="0000" w:firstRow="0" w:lastRow="0" w:firstColumn="0" w:lastColumn="0" w:noHBand="0" w:noVBand="0"/>
      </w:tblPr>
      <w:tblGrid>
        <w:gridCol w:w="9018"/>
      </w:tblGrid>
      <w:tr w:rsidR="00413246" w:rsidRPr="000C5689">
        <w:trPr>
          <w:trHeight w:hRule="exact" w:val="266"/>
        </w:trPr>
        <w:tc>
          <w:tcPr>
            <w:tcW w:w="9018" w:type="dxa"/>
            <w:tcBorders>
              <w:top w:val="single" w:sz="5" w:space="0" w:color="46424E"/>
              <w:left w:val="single" w:sz="5" w:space="0" w:color="000000"/>
              <w:bottom w:val="single" w:sz="5" w:space="0" w:color="414050"/>
              <w:right w:val="single" w:sz="5" w:space="0" w:color="000000"/>
            </w:tcBorders>
          </w:tcPr>
          <w:p w:rsidR="00413246" w:rsidRPr="00EB5979" w:rsidRDefault="00EB5979" w:rsidP="00EB5979">
            <w:pPr>
              <w:tabs>
                <w:tab w:val="decimal" w:pos="2664"/>
              </w:tabs>
              <w:spacing w:line="276" w:lineRule="auto"/>
              <w:ind w:left="2835"/>
              <w:rPr>
                <w:rFonts w:ascii="Arial" w:hAnsi="Arial" w:cs="Arial"/>
                <w:color w:val="140C12"/>
                <w:spacing w:val="4"/>
                <w:sz w:val="17"/>
                <w:lang w:val="ru-RU"/>
              </w:rPr>
            </w:pPr>
            <w:r>
              <w:rPr>
                <w:rFonts w:ascii="Arial" w:hAnsi="Arial"/>
                <w:color w:val="1A181F"/>
                <w:spacing w:val="6"/>
                <w:sz w:val="18"/>
                <w:lang w:val="ru-RU"/>
              </w:rPr>
              <w:t xml:space="preserve">4. </w:t>
            </w:r>
            <w:r w:rsidRPr="00EB5979">
              <w:rPr>
                <w:rFonts w:ascii="Arial" w:hAnsi="Arial"/>
                <w:color w:val="1A181F"/>
                <w:spacing w:val="6"/>
                <w:sz w:val="18"/>
                <w:lang w:val="ru-RU"/>
              </w:rPr>
              <w:t>ЦЕНА ТОВАРА И ПОРЯДОК РАСЧЕТОВ</w:t>
            </w:r>
          </w:p>
        </w:tc>
      </w:tr>
    </w:tbl>
    <w:p w:rsidR="00413246" w:rsidRPr="00B74872" w:rsidRDefault="00EB5979" w:rsidP="00B74872">
      <w:pPr>
        <w:spacing w:line="295" w:lineRule="auto"/>
        <w:ind w:left="426" w:hanging="426"/>
        <w:jc w:val="both"/>
        <w:rPr>
          <w:rFonts w:ascii="Arial" w:hAnsi="Arial" w:cs="Arial"/>
          <w:color w:val="140C12"/>
          <w:spacing w:val="1"/>
          <w:sz w:val="16"/>
          <w:lang w:val="ru-RU"/>
        </w:rPr>
      </w:pPr>
      <w:r w:rsidRPr="00B74872">
        <w:rPr>
          <w:rFonts w:ascii="Arial" w:hAnsi="Arial" w:cs="Arial"/>
          <w:color w:val="140C12"/>
          <w:spacing w:val="3"/>
          <w:sz w:val="16"/>
          <w:lang w:val="ru-RU"/>
        </w:rPr>
        <w:lastRenderedPageBreak/>
        <w:t xml:space="preserve">4.1. </w:t>
      </w:r>
      <w:r w:rsidRPr="00B74872">
        <w:rPr>
          <w:rFonts w:ascii="Arial" w:hAnsi="Arial" w:cs="Arial"/>
          <w:color w:val="140C12"/>
          <w:spacing w:val="1"/>
          <w:sz w:val="16"/>
          <w:lang w:val="ru-RU"/>
        </w:rPr>
        <w:t>Покупатель оплачивает товар по ценам, согласованн</w:t>
      </w:r>
      <w:r w:rsidR="00B74872" w:rsidRPr="00B74872">
        <w:rPr>
          <w:rFonts w:ascii="Arial" w:hAnsi="Arial" w:cs="Arial"/>
          <w:color w:val="140C12"/>
          <w:spacing w:val="1"/>
          <w:sz w:val="16"/>
          <w:lang w:val="ru-RU"/>
        </w:rPr>
        <w:t>ым</w:t>
      </w:r>
      <w:r w:rsidRPr="00B74872">
        <w:rPr>
          <w:rFonts w:ascii="Arial" w:hAnsi="Arial" w:cs="Arial"/>
          <w:color w:val="140C12"/>
          <w:spacing w:val="1"/>
          <w:sz w:val="16"/>
          <w:lang w:val="ru-RU"/>
        </w:rPr>
        <w:t xml:space="preserve"> Сторонами и зафиксированным в настоящем договоре</w:t>
      </w:r>
      <w:r w:rsidR="00B74872" w:rsidRPr="00B74872">
        <w:rPr>
          <w:rFonts w:ascii="Arial" w:hAnsi="Arial" w:cs="Arial"/>
          <w:color w:val="140C12"/>
          <w:spacing w:val="1"/>
          <w:sz w:val="16"/>
          <w:lang w:val="ru-RU"/>
        </w:rPr>
        <w:t xml:space="preserve"> </w:t>
      </w:r>
      <w:r w:rsidRPr="00B74872">
        <w:rPr>
          <w:rFonts w:ascii="Arial" w:hAnsi="Arial" w:cs="Arial"/>
          <w:color w:val="140C12"/>
          <w:spacing w:val="1"/>
          <w:sz w:val="16"/>
          <w:lang w:val="ru-RU"/>
        </w:rPr>
        <w:t xml:space="preserve">или спецификациях. Цена может изменяться и уточняться на момент подачи заявки от покупателя в связи с </w:t>
      </w:r>
      <w:r w:rsidRPr="00B74872">
        <w:rPr>
          <w:rFonts w:ascii="Arial" w:hAnsi="Arial" w:cs="Arial"/>
          <w:color w:val="140C12"/>
          <w:spacing w:val="1"/>
          <w:sz w:val="16"/>
          <w:lang w:val="ru-RU"/>
        </w:rPr>
        <w:br/>
        <w:t>изменением закупочных цен, затрат на сырье, производство. Поставщик извещает Покупателя об изменении цен по электронной почте, либо посредством факсимильной связи. Покупатель обязан в десятидневный срок с момента получения извещения об изменении цен письменно подтвердить свое согласие с новой ценой, путем подписания двустороннего протокола согласования цен. При неполучени</w:t>
      </w:r>
      <w:r w:rsidR="00B74872" w:rsidRPr="00B74872">
        <w:rPr>
          <w:rFonts w:ascii="Arial" w:hAnsi="Arial" w:cs="Arial"/>
          <w:color w:val="140C12"/>
          <w:spacing w:val="1"/>
          <w:sz w:val="16"/>
          <w:lang w:val="ru-RU"/>
        </w:rPr>
        <w:t xml:space="preserve">и </w:t>
      </w:r>
      <w:r w:rsidRPr="00B74872">
        <w:rPr>
          <w:rFonts w:ascii="Arial" w:hAnsi="Arial" w:cs="Arial"/>
          <w:color w:val="140C12"/>
          <w:spacing w:val="1"/>
          <w:sz w:val="16"/>
          <w:lang w:val="ru-RU"/>
        </w:rPr>
        <w:t xml:space="preserve"> ответа в течение десяти дней с момента истечения срока на дачу ответа новая цена считается несогласова</w:t>
      </w:r>
      <w:r w:rsidR="00B74872" w:rsidRPr="00B74872">
        <w:rPr>
          <w:rFonts w:ascii="Arial" w:hAnsi="Arial" w:cs="Arial"/>
          <w:color w:val="140C12"/>
          <w:spacing w:val="1"/>
          <w:sz w:val="16"/>
          <w:lang w:val="ru-RU"/>
        </w:rPr>
        <w:t>н</w:t>
      </w:r>
      <w:r w:rsidRPr="00B74872">
        <w:rPr>
          <w:rFonts w:ascii="Arial" w:hAnsi="Arial" w:cs="Arial"/>
          <w:color w:val="140C12"/>
          <w:spacing w:val="1"/>
          <w:sz w:val="16"/>
          <w:lang w:val="ru-RU"/>
        </w:rPr>
        <w:t>ной. При несогласовании Покупателем новой цены, Поставщик вправе поставить товар по согласова</w:t>
      </w:r>
      <w:r w:rsidR="00B74872" w:rsidRPr="00B74872">
        <w:rPr>
          <w:rFonts w:ascii="Arial" w:hAnsi="Arial" w:cs="Arial"/>
          <w:color w:val="140C12"/>
          <w:spacing w:val="1"/>
          <w:sz w:val="16"/>
          <w:lang w:val="ru-RU"/>
        </w:rPr>
        <w:t>н</w:t>
      </w:r>
      <w:r w:rsidRPr="00B74872">
        <w:rPr>
          <w:rFonts w:ascii="Arial" w:hAnsi="Arial" w:cs="Arial"/>
          <w:color w:val="140C12"/>
          <w:spacing w:val="1"/>
          <w:sz w:val="16"/>
          <w:lang w:val="ru-RU"/>
        </w:rPr>
        <w:t xml:space="preserve">ной ранее цене, либо расторгнуть договор в одностороннем </w:t>
      </w:r>
      <w:r w:rsidR="00B74872" w:rsidRPr="00B74872">
        <w:rPr>
          <w:rFonts w:ascii="Arial" w:hAnsi="Arial" w:cs="Arial"/>
          <w:color w:val="140C12"/>
          <w:spacing w:val="1"/>
          <w:sz w:val="16"/>
          <w:lang w:val="ru-RU"/>
        </w:rPr>
        <w:t>порядке. При 100 %</w:t>
      </w:r>
      <w:r w:rsidRPr="00B74872">
        <w:rPr>
          <w:rFonts w:ascii="Arial" w:hAnsi="Arial" w:cs="Arial"/>
          <w:color w:val="140C12"/>
          <w:spacing w:val="1"/>
          <w:sz w:val="16"/>
          <w:lang w:val="ru-RU"/>
        </w:rPr>
        <w:t xml:space="preserve"> оплате Покупателем за товар, цена фиксируется на дату платежа и изменению не подлежит.</w:t>
      </w:r>
    </w:p>
    <w:p w:rsidR="00413246" w:rsidRPr="00B74872" w:rsidRDefault="00EB5979" w:rsidP="00B74872">
      <w:pPr>
        <w:spacing w:line="271" w:lineRule="auto"/>
        <w:ind w:left="426" w:hanging="426"/>
        <w:jc w:val="both"/>
        <w:rPr>
          <w:rFonts w:ascii="Arial" w:hAnsi="Arial" w:cs="Arial"/>
          <w:color w:val="140C12"/>
          <w:spacing w:val="3"/>
          <w:sz w:val="16"/>
          <w:lang w:val="ru-RU"/>
        </w:rPr>
      </w:pPr>
      <w:r w:rsidRPr="00B74872">
        <w:rPr>
          <w:rFonts w:ascii="Arial" w:hAnsi="Arial" w:cs="Arial"/>
          <w:color w:val="140C12"/>
          <w:spacing w:val="3"/>
          <w:sz w:val="16"/>
          <w:lang w:val="ru-RU"/>
        </w:rPr>
        <w:t>4.2. Форма оплаты: безналичный расчет, платежным поручением Покупателя.</w:t>
      </w:r>
    </w:p>
    <w:p w:rsidR="00413246" w:rsidRPr="00B74872" w:rsidRDefault="00EB5979" w:rsidP="00B74872">
      <w:pPr>
        <w:spacing w:line="292" w:lineRule="auto"/>
        <w:ind w:left="426" w:right="144" w:hanging="426"/>
        <w:jc w:val="both"/>
        <w:rPr>
          <w:rFonts w:ascii="Arial" w:hAnsi="Arial" w:cs="Arial"/>
          <w:color w:val="140C12"/>
          <w:spacing w:val="5"/>
          <w:sz w:val="16"/>
          <w:lang w:val="ru-RU"/>
        </w:rPr>
      </w:pPr>
      <w:r w:rsidRPr="00B74872">
        <w:rPr>
          <w:rFonts w:ascii="Arial" w:hAnsi="Arial" w:cs="Arial"/>
          <w:color w:val="140C12"/>
          <w:spacing w:val="5"/>
          <w:sz w:val="16"/>
          <w:lang w:val="ru-RU"/>
        </w:rPr>
        <w:t xml:space="preserve">4.2.1. Сроки оплат на товар указаны и согласованы в Спецификации, которая является </w:t>
      </w:r>
      <w:r w:rsidR="00B74872" w:rsidRPr="00B74872">
        <w:rPr>
          <w:rFonts w:ascii="Arial" w:hAnsi="Arial" w:cs="Arial"/>
          <w:color w:val="140C12"/>
          <w:spacing w:val="5"/>
          <w:sz w:val="16"/>
          <w:lang w:val="ru-RU"/>
        </w:rPr>
        <w:t>неотъемлемой</w:t>
      </w:r>
      <w:r w:rsidRPr="00B74872">
        <w:rPr>
          <w:rFonts w:ascii="Arial" w:hAnsi="Arial" w:cs="Arial"/>
          <w:color w:val="140C12"/>
          <w:spacing w:val="5"/>
          <w:sz w:val="16"/>
          <w:lang w:val="ru-RU"/>
        </w:rPr>
        <w:t xml:space="preserve"> частью </w:t>
      </w:r>
      <w:r w:rsidRPr="00B74872">
        <w:rPr>
          <w:rFonts w:ascii="Arial" w:hAnsi="Arial" w:cs="Arial"/>
          <w:color w:val="140C12"/>
          <w:sz w:val="16"/>
          <w:lang w:val="ru-RU"/>
        </w:rPr>
        <w:t>Договора.</w:t>
      </w:r>
    </w:p>
    <w:p w:rsidR="00413246" w:rsidRPr="00B74872" w:rsidRDefault="00EB5979" w:rsidP="00B74872">
      <w:pPr>
        <w:spacing w:line="276" w:lineRule="auto"/>
        <w:ind w:left="426" w:hanging="426"/>
        <w:jc w:val="both"/>
        <w:rPr>
          <w:rFonts w:ascii="Arial" w:hAnsi="Arial" w:cs="Arial"/>
          <w:color w:val="140C12"/>
          <w:spacing w:val="2"/>
          <w:sz w:val="16"/>
          <w:lang w:val="ru-RU"/>
        </w:rPr>
      </w:pPr>
      <w:r w:rsidRPr="00B74872">
        <w:rPr>
          <w:rFonts w:ascii="Arial" w:hAnsi="Arial" w:cs="Arial"/>
          <w:color w:val="140C12"/>
          <w:spacing w:val="2"/>
          <w:sz w:val="16"/>
          <w:lang w:val="ru-RU"/>
        </w:rPr>
        <w:t>4.3. Стороны вправе согласовать иные формы расчетов, в соответствии с действующим законодательством РФ.</w:t>
      </w:r>
    </w:p>
    <w:p w:rsidR="00413246" w:rsidRPr="00B74872" w:rsidRDefault="00EB5979" w:rsidP="00B74872">
      <w:pPr>
        <w:spacing w:line="283" w:lineRule="auto"/>
        <w:ind w:left="426" w:right="144" w:hanging="426"/>
        <w:jc w:val="both"/>
        <w:rPr>
          <w:rFonts w:ascii="Arial" w:hAnsi="Arial" w:cs="Arial"/>
          <w:color w:val="140C12"/>
          <w:spacing w:val="7"/>
          <w:sz w:val="16"/>
          <w:lang w:val="ru-RU"/>
        </w:rPr>
      </w:pPr>
      <w:r w:rsidRPr="00B74872">
        <w:rPr>
          <w:rFonts w:ascii="Arial" w:hAnsi="Arial" w:cs="Arial"/>
          <w:color w:val="140C12"/>
          <w:spacing w:val="7"/>
          <w:sz w:val="16"/>
          <w:lang w:val="ru-RU"/>
        </w:rPr>
        <w:t xml:space="preserve">4.4. Транспортные расходы по доставке товара Покупателю в цену товара не включаются и оплачиваются </w:t>
      </w:r>
      <w:r w:rsidRPr="00B74872">
        <w:rPr>
          <w:rFonts w:ascii="Arial" w:hAnsi="Arial" w:cs="Arial"/>
          <w:color w:val="140C12"/>
          <w:spacing w:val="3"/>
          <w:sz w:val="16"/>
          <w:lang w:val="ru-RU"/>
        </w:rPr>
        <w:t>Покупателем дополнительно, если иное не установлено сторонами в спецификации.</w:t>
      </w:r>
    </w:p>
    <w:p w:rsidR="00413246" w:rsidRPr="00B74872" w:rsidRDefault="00EB5979" w:rsidP="00B74872">
      <w:pPr>
        <w:spacing w:after="108" w:line="280" w:lineRule="auto"/>
        <w:ind w:left="426" w:right="144" w:hanging="426"/>
        <w:jc w:val="both"/>
        <w:rPr>
          <w:rFonts w:ascii="Arial" w:hAnsi="Arial" w:cs="Arial"/>
          <w:color w:val="140C12"/>
          <w:spacing w:val="-1"/>
          <w:sz w:val="16"/>
          <w:lang w:val="ru-RU"/>
        </w:rPr>
      </w:pPr>
      <w:r w:rsidRPr="00B74872">
        <w:rPr>
          <w:rFonts w:ascii="Arial" w:hAnsi="Arial" w:cs="Arial"/>
          <w:color w:val="140C12"/>
          <w:spacing w:val="-1"/>
          <w:sz w:val="16"/>
          <w:lang w:val="ru-RU"/>
        </w:rPr>
        <w:t xml:space="preserve">4.5. Проценты по денежным обязательствам, связанным с настоящим Договором, за период пользования денежными </w:t>
      </w:r>
      <w:r w:rsidRPr="00B74872">
        <w:rPr>
          <w:rFonts w:ascii="Arial" w:hAnsi="Arial" w:cs="Arial"/>
          <w:color w:val="140C12"/>
          <w:spacing w:val="3"/>
          <w:sz w:val="16"/>
          <w:lang w:val="ru-RU"/>
        </w:rPr>
        <w:t>средствами, предусмотренные ст. 317.1 ГК РФ, не начисляются и не выплачиваются.</w:t>
      </w:r>
    </w:p>
    <w:tbl>
      <w:tblPr>
        <w:tblW w:w="0" w:type="auto"/>
        <w:tblInd w:w="241" w:type="dxa"/>
        <w:tblLayout w:type="fixed"/>
        <w:tblCellMar>
          <w:left w:w="0" w:type="dxa"/>
          <w:right w:w="0" w:type="dxa"/>
        </w:tblCellMar>
        <w:tblLook w:val="0000" w:firstRow="0" w:lastRow="0" w:firstColumn="0" w:lastColumn="0" w:noHBand="0" w:noVBand="0"/>
      </w:tblPr>
      <w:tblGrid>
        <w:gridCol w:w="9148"/>
      </w:tblGrid>
      <w:tr w:rsidR="00413246" w:rsidRPr="00EB5979">
        <w:trPr>
          <w:trHeight w:hRule="exact" w:val="252"/>
        </w:trPr>
        <w:tc>
          <w:tcPr>
            <w:tcW w:w="9148" w:type="dxa"/>
            <w:tcBorders>
              <w:top w:val="single" w:sz="4" w:space="0" w:color="484350"/>
              <w:left w:val="single" w:sz="4" w:space="0" w:color="000000"/>
              <w:bottom w:val="single" w:sz="4" w:space="0" w:color="413D4C"/>
              <w:right w:val="single" w:sz="4" w:space="0" w:color="000000"/>
            </w:tcBorders>
          </w:tcPr>
          <w:p w:rsidR="00413246" w:rsidRPr="00EB5979" w:rsidRDefault="00EB5979" w:rsidP="00EB5979">
            <w:pPr>
              <w:tabs>
                <w:tab w:val="decimal" w:pos="2664"/>
              </w:tabs>
              <w:spacing w:line="276" w:lineRule="auto"/>
              <w:ind w:left="2835"/>
              <w:rPr>
                <w:rFonts w:ascii="Arial" w:hAnsi="Arial" w:cs="Arial"/>
                <w:color w:val="140C12"/>
                <w:spacing w:val="12"/>
                <w:sz w:val="17"/>
                <w:lang w:val="ru-RU"/>
              </w:rPr>
            </w:pPr>
            <w:r>
              <w:rPr>
                <w:rFonts w:ascii="Arial" w:hAnsi="Arial"/>
                <w:color w:val="1A181F"/>
                <w:spacing w:val="6"/>
                <w:sz w:val="18"/>
                <w:lang w:val="ru-RU"/>
              </w:rPr>
              <w:t xml:space="preserve">5. </w:t>
            </w:r>
            <w:r w:rsidRPr="00EB5979">
              <w:rPr>
                <w:rFonts w:ascii="Arial" w:hAnsi="Arial"/>
                <w:color w:val="1A181F"/>
                <w:spacing w:val="6"/>
                <w:sz w:val="18"/>
                <w:lang w:val="ru-RU"/>
              </w:rPr>
              <w:t xml:space="preserve">ПРИЕМКА ПРОДУКЦИИ, </w:t>
            </w:r>
            <w:r w:rsidRPr="00EB5979">
              <w:rPr>
                <w:rFonts w:ascii="Arial" w:hAnsi="Arial" w:cs="Arial"/>
                <w:color w:val="140C12"/>
                <w:spacing w:val="10"/>
                <w:sz w:val="17"/>
                <w:lang w:val="ru-RU"/>
              </w:rPr>
              <w:t>ПРЕТЕНЗИИ</w:t>
            </w:r>
          </w:p>
        </w:tc>
      </w:tr>
    </w:tbl>
    <w:p w:rsidR="00413246" w:rsidRPr="00B74872" w:rsidRDefault="00EB5979" w:rsidP="00EB5979">
      <w:pPr>
        <w:spacing w:line="295" w:lineRule="auto"/>
        <w:ind w:left="426" w:hanging="426"/>
        <w:jc w:val="both"/>
        <w:rPr>
          <w:rFonts w:ascii="Arial" w:hAnsi="Arial" w:cs="Arial"/>
          <w:color w:val="140C12"/>
          <w:spacing w:val="1"/>
          <w:sz w:val="16"/>
          <w:lang w:val="ru-RU"/>
        </w:rPr>
      </w:pPr>
      <w:r w:rsidRPr="00B74872">
        <w:rPr>
          <w:rFonts w:ascii="Arial" w:hAnsi="Arial" w:cs="Arial"/>
          <w:color w:val="140C12"/>
          <w:spacing w:val="8"/>
          <w:sz w:val="16"/>
          <w:lang w:val="ru-RU"/>
        </w:rPr>
        <w:t xml:space="preserve">5.1. </w:t>
      </w:r>
      <w:r w:rsidRPr="00B74872">
        <w:rPr>
          <w:rFonts w:ascii="Arial" w:hAnsi="Arial" w:cs="Arial"/>
          <w:color w:val="140C12"/>
          <w:spacing w:val="1"/>
          <w:sz w:val="16"/>
          <w:lang w:val="ru-RU"/>
        </w:rPr>
        <w:t>Проверку количества, качества и комплектности поставляемого товара осуществляет Покупатель, в соответствии с действующими Инструкциями о порядке приемки продукции производственно-технического назначения К П-6 и П-7.</w:t>
      </w:r>
    </w:p>
    <w:p w:rsidR="00413246" w:rsidRPr="00B74872" w:rsidRDefault="00B74872" w:rsidP="00EB5979">
      <w:pPr>
        <w:spacing w:line="295" w:lineRule="auto"/>
        <w:ind w:left="426" w:hanging="426"/>
        <w:jc w:val="both"/>
        <w:rPr>
          <w:rFonts w:ascii="Arial" w:hAnsi="Arial" w:cs="Arial"/>
          <w:color w:val="140C12"/>
          <w:spacing w:val="1"/>
          <w:sz w:val="16"/>
          <w:lang w:val="ru-RU"/>
        </w:rPr>
      </w:pPr>
      <w:r w:rsidRPr="00B74872">
        <w:rPr>
          <w:rFonts w:ascii="Arial" w:hAnsi="Arial" w:cs="Arial"/>
          <w:color w:val="140C12"/>
          <w:spacing w:val="1"/>
          <w:sz w:val="16"/>
          <w:lang w:val="ru-RU"/>
        </w:rPr>
        <w:t xml:space="preserve">5.2.  </w:t>
      </w:r>
      <w:r w:rsidR="00EB5979" w:rsidRPr="00B74872">
        <w:rPr>
          <w:rFonts w:ascii="Arial" w:hAnsi="Arial" w:cs="Arial"/>
          <w:color w:val="140C12"/>
          <w:spacing w:val="1"/>
          <w:sz w:val="16"/>
          <w:lang w:val="ru-RU"/>
        </w:rPr>
        <w:t xml:space="preserve">Приемка продукции по количеству производится на складе Поставщика. Приемка по качеству производится на </w:t>
      </w:r>
      <w:r w:rsidR="00EB5979" w:rsidRPr="00B74872">
        <w:rPr>
          <w:rFonts w:ascii="Arial" w:hAnsi="Arial" w:cs="Arial"/>
          <w:color w:val="140C12"/>
          <w:spacing w:val="1"/>
          <w:sz w:val="16"/>
          <w:lang w:val="ru-RU"/>
        </w:rPr>
        <w:br/>
        <w:t>складе Покупателя в течение 3(трех) рабочих дней с момента получения товара. В случае выявления при приемке</w:t>
      </w:r>
      <w:r w:rsidRPr="00B74872">
        <w:rPr>
          <w:rFonts w:ascii="Arial" w:hAnsi="Arial" w:cs="Arial"/>
          <w:color w:val="140C12"/>
          <w:spacing w:val="1"/>
          <w:sz w:val="16"/>
          <w:lang w:val="ru-RU"/>
        </w:rPr>
        <w:t xml:space="preserve"> </w:t>
      </w:r>
      <w:r w:rsidR="00EB5979" w:rsidRPr="00B74872">
        <w:rPr>
          <w:rFonts w:ascii="Arial" w:hAnsi="Arial" w:cs="Arial"/>
          <w:color w:val="140C12"/>
          <w:spacing w:val="1"/>
          <w:sz w:val="16"/>
          <w:lang w:val="ru-RU"/>
        </w:rPr>
        <w:t>товара несоответствий по количеству, качеству поставленного товара Покупатель немедленно извещает</w:t>
      </w:r>
      <w:r w:rsidRPr="00B74872">
        <w:rPr>
          <w:rFonts w:ascii="Arial" w:hAnsi="Arial" w:cs="Arial"/>
          <w:color w:val="140C12"/>
          <w:spacing w:val="1"/>
          <w:sz w:val="16"/>
          <w:lang w:val="ru-RU"/>
        </w:rPr>
        <w:t xml:space="preserve"> </w:t>
      </w:r>
      <w:r w:rsidR="00EB5979" w:rsidRPr="00B74872">
        <w:rPr>
          <w:rFonts w:ascii="Arial" w:hAnsi="Arial" w:cs="Arial"/>
          <w:color w:val="140C12"/>
          <w:spacing w:val="1"/>
          <w:sz w:val="16"/>
          <w:lang w:val="ru-RU"/>
        </w:rPr>
        <w:t>Поставщика, который обязан направить в адрес Покупателя своего представителя в течение 5 (пяти) календарных дней с момента получения уведомления Покупателя. В случае неявки представителя в указанный срок Покупатель производит дальнейшую приемку и составляет акт в одностороннем порядке. Допоставка и/или замена некачественных Товаров должна быть произведена Поставщиком в течение 30 календарных дней с момента получения претензии Покупателя.</w:t>
      </w:r>
    </w:p>
    <w:p w:rsidR="00B74872" w:rsidRPr="00B74872" w:rsidRDefault="00B74872" w:rsidP="00EB5979">
      <w:pPr>
        <w:spacing w:line="295" w:lineRule="auto"/>
        <w:ind w:left="426" w:hanging="426"/>
        <w:jc w:val="both"/>
        <w:rPr>
          <w:rFonts w:ascii="Arial" w:hAnsi="Arial" w:cs="Arial"/>
          <w:color w:val="140C12"/>
          <w:spacing w:val="1"/>
          <w:sz w:val="16"/>
          <w:lang w:val="ru-RU"/>
        </w:rPr>
      </w:pPr>
      <w:r w:rsidRPr="00B74872">
        <w:rPr>
          <w:rFonts w:ascii="Arial" w:hAnsi="Arial" w:cs="Arial"/>
          <w:color w:val="140C12"/>
          <w:spacing w:val="1"/>
          <w:sz w:val="16"/>
          <w:lang w:val="ru-RU"/>
        </w:rPr>
        <w:t xml:space="preserve">5.3. </w:t>
      </w:r>
      <w:r w:rsidR="00EB5979" w:rsidRPr="00B74872">
        <w:rPr>
          <w:rFonts w:ascii="Arial" w:hAnsi="Arial" w:cs="Arial"/>
          <w:color w:val="140C12"/>
          <w:spacing w:val="1"/>
          <w:sz w:val="16"/>
          <w:lang w:val="ru-RU"/>
        </w:rPr>
        <w:t xml:space="preserve">При обнаружении Покупателем недостачи товара, ответственность за которую несет Поставщик, последний по </w:t>
      </w:r>
      <w:r w:rsidR="00EB5979" w:rsidRPr="00B74872">
        <w:rPr>
          <w:rFonts w:ascii="Arial" w:hAnsi="Arial" w:cs="Arial"/>
          <w:color w:val="140C12"/>
          <w:spacing w:val="1"/>
          <w:sz w:val="16"/>
          <w:lang w:val="ru-RU"/>
        </w:rPr>
        <w:br/>
        <w:t>письменному требованию Покупателя обязан поставить недостающее количе</w:t>
      </w:r>
      <w:r w:rsidRPr="00B74872">
        <w:rPr>
          <w:rFonts w:ascii="Arial" w:hAnsi="Arial" w:cs="Arial"/>
          <w:color w:val="140C12"/>
          <w:spacing w:val="1"/>
          <w:sz w:val="16"/>
          <w:lang w:val="ru-RU"/>
        </w:rPr>
        <w:t xml:space="preserve">ство товара в течение 30 дней. </w:t>
      </w:r>
    </w:p>
    <w:p w:rsidR="00413246" w:rsidRPr="00B74872" w:rsidRDefault="00EB5979" w:rsidP="00EB5979">
      <w:pPr>
        <w:spacing w:line="295" w:lineRule="auto"/>
        <w:ind w:left="426" w:hanging="426"/>
        <w:jc w:val="both"/>
        <w:rPr>
          <w:rFonts w:ascii="Arial" w:hAnsi="Arial" w:cs="Arial"/>
          <w:color w:val="140C12"/>
          <w:spacing w:val="1"/>
          <w:sz w:val="16"/>
          <w:lang w:val="ru-RU"/>
        </w:rPr>
      </w:pPr>
      <w:r w:rsidRPr="00B74872">
        <w:rPr>
          <w:rFonts w:ascii="Arial" w:hAnsi="Arial" w:cs="Arial"/>
          <w:color w:val="140C12"/>
          <w:spacing w:val="1"/>
          <w:sz w:val="16"/>
          <w:lang w:val="ru-RU"/>
        </w:rPr>
        <w:t>5.4. При установлении недостачи, некомплектного или некачественного товара, вызов представителя Поставщика</w:t>
      </w:r>
      <w:r w:rsidR="00B74872" w:rsidRPr="00B74872">
        <w:rPr>
          <w:rFonts w:ascii="Arial" w:hAnsi="Arial" w:cs="Arial"/>
          <w:color w:val="140C12"/>
          <w:spacing w:val="1"/>
          <w:sz w:val="16"/>
          <w:lang w:val="ru-RU"/>
        </w:rPr>
        <w:t xml:space="preserve"> </w:t>
      </w:r>
      <w:r w:rsidRPr="00B74872">
        <w:rPr>
          <w:rFonts w:ascii="Arial" w:hAnsi="Arial" w:cs="Arial"/>
          <w:color w:val="140C12"/>
          <w:spacing w:val="1"/>
          <w:sz w:val="16"/>
          <w:lang w:val="ru-RU"/>
        </w:rPr>
        <w:t>является обязательным.</w:t>
      </w:r>
    </w:p>
    <w:tbl>
      <w:tblPr>
        <w:tblW w:w="0" w:type="auto"/>
        <w:tblInd w:w="262" w:type="dxa"/>
        <w:tblLayout w:type="fixed"/>
        <w:tblCellMar>
          <w:left w:w="0" w:type="dxa"/>
          <w:right w:w="0" w:type="dxa"/>
        </w:tblCellMar>
        <w:tblLook w:val="0000" w:firstRow="0" w:lastRow="0" w:firstColumn="0" w:lastColumn="0" w:noHBand="0" w:noVBand="0"/>
      </w:tblPr>
      <w:tblGrid>
        <w:gridCol w:w="9127"/>
      </w:tblGrid>
      <w:tr w:rsidR="00413246" w:rsidRPr="00EB5979">
        <w:trPr>
          <w:trHeight w:hRule="exact" w:val="237"/>
        </w:trPr>
        <w:tc>
          <w:tcPr>
            <w:tcW w:w="9127" w:type="dxa"/>
            <w:tcBorders>
              <w:top w:val="single" w:sz="4" w:space="0" w:color="423D4C"/>
              <w:left w:val="single" w:sz="4" w:space="0" w:color="000000"/>
              <w:bottom w:val="single" w:sz="4" w:space="0" w:color="3E363C"/>
              <w:right w:val="single" w:sz="4" w:space="0" w:color="000000"/>
            </w:tcBorders>
          </w:tcPr>
          <w:p w:rsidR="00413246" w:rsidRPr="00EB5979" w:rsidRDefault="00EB5979" w:rsidP="00EB5979">
            <w:pPr>
              <w:tabs>
                <w:tab w:val="decimal" w:pos="2664"/>
              </w:tabs>
              <w:spacing w:line="276" w:lineRule="auto"/>
              <w:ind w:left="2835"/>
              <w:rPr>
                <w:rFonts w:ascii="Arial" w:hAnsi="Arial" w:cs="Arial"/>
                <w:color w:val="140C12"/>
                <w:spacing w:val="12"/>
                <w:sz w:val="17"/>
                <w:lang w:val="ru-RU"/>
              </w:rPr>
            </w:pPr>
            <w:r>
              <w:rPr>
                <w:rFonts w:ascii="Arial" w:hAnsi="Arial" w:cs="Arial"/>
                <w:color w:val="140C12"/>
                <w:spacing w:val="10"/>
                <w:sz w:val="17"/>
                <w:lang w:val="ru-RU"/>
              </w:rPr>
              <w:t>6</w:t>
            </w:r>
            <w:r w:rsidRPr="00562FC0">
              <w:rPr>
                <w:rFonts w:ascii="Arial" w:hAnsi="Arial"/>
                <w:color w:val="1A181F"/>
                <w:spacing w:val="6"/>
                <w:sz w:val="18"/>
                <w:lang w:val="ru-RU"/>
              </w:rPr>
              <w:t>. ИМУЩЕСТВЕННАЯ</w:t>
            </w:r>
            <w:r w:rsidRPr="00EB5979">
              <w:rPr>
                <w:rFonts w:ascii="Arial" w:hAnsi="Arial"/>
                <w:color w:val="1A181F"/>
                <w:spacing w:val="6"/>
                <w:sz w:val="18"/>
                <w:lang w:val="ru-RU"/>
              </w:rPr>
              <w:t xml:space="preserve"> ОТВЕТСТВЕННОСТЬ</w:t>
            </w:r>
          </w:p>
        </w:tc>
      </w:tr>
    </w:tbl>
    <w:p w:rsidR="00413246" w:rsidRPr="00B74872" w:rsidRDefault="00EB5979" w:rsidP="00EB5979">
      <w:pPr>
        <w:spacing w:line="295" w:lineRule="auto"/>
        <w:ind w:left="426" w:hanging="426"/>
        <w:jc w:val="both"/>
        <w:rPr>
          <w:rFonts w:ascii="Arial" w:hAnsi="Arial" w:cs="Arial"/>
          <w:color w:val="140C12"/>
          <w:spacing w:val="8"/>
          <w:sz w:val="16"/>
          <w:lang w:val="ru-RU"/>
        </w:rPr>
      </w:pPr>
      <w:r w:rsidRPr="00B74872">
        <w:rPr>
          <w:rFonts w:ascii="Arial" w:hAnsi="Arial" w:cs="Arial"/>
          <w:color w:val="140C12"/>
          <w:spacing w:val="8"/>
          <w:sz w:val="16"/>
          <w:lang w:val="ru-RU"/>
        </w:rPr>
        <w:t>6.1. За ненадлежащее исполнение обязательств по настоящему договору с</w:t>
      </w:r>
      <w:r w:rsidR="00B74872" w:rsidRPr="00B74872">
        <w:rPr>
          <w:rFonts w:ascii="Arial" w:hAnsi="Arial" w:cs="Arial"/>
          <w:color w:val="140C12"/>
          <w:spacing w:val="8"/>
          <w:sz w:val="16"/>
          <w:lang w:val="ru-RU"/>
        </w:rPr>
        <w:t xml:space="preserve">тороны несут ответственность в </w:t>
      </w:r>
      <w:r w:rsidRPr="00B74872">
        <w:rPr>
          <w:rFonts w:ascii="Arial" w:hAnsi="Arial" w:cs="Arial"/>
          <w:color w:val="140C12"/>
          <w:spacing w:val="8"/>
          <w:sz w:val="16"/>
          <w:lang w:val="ru-RU"/>
        </w:rPr>
        <w:t>соответствии с условиями настоящего договора и действующим законодательством Российской Федерации.</w:t>
      </w:r>
    </w:p>
    <w:p w:rsidR="00413246" w:rsidRPr="00B74872" w:rsidRDefault="00EB5979" w:rsidP="00EB5979">
      <w:pPr>
        <w:spacing w:line="295" w:lineRule="auto"/>
        <w:ind w:left="426" w:hanging="426"/>
        <w:jc w:val="both"/>
        <w:rPr>
          <w:rFonts w:ascii="Arial" w:hAnsi="Arial" w:cs="Arial"/>
          <w:color w:val="140C12"/>
          <w:spacing w:val="8"/>
          <w:sz w:val="16"/>
          <w:lang w:val="ru-RU"/>
        </w:rPr>
      </w:pPr>
      <w:r w:rsidRPr="00B74872">
        <w:rPr>
          <w:rFonts w:ascii="Arial" w:hAnsi="Arial" w:cs="Arial"/>
          <w:color w:val="140C12"/>
          <w:spacing w:val="8"/>
          <w:sz w:val="16"/>
          <w:lang w:val="ru-RU"/>
        </w:rPr>
        <w:t xml:space="preserve">6.2. </w:t>
      </w:r>
      <w:r w:rsidR="00B74872" w:rsidRPr="00B74872">
        <w:rPr>
          <w:rFonts w:ascii="Arial" w:hAnsi="Arial" w:cs="Arial"/>
          <w:color w:val="140C12"/>
          <w:spacing w:val="8"/>
          <w:sz w:val="16"/>
          <w:lang w:val="ru-RU"/>
        </w:rPr>
        <w:t>В</w:t>
      </w:r>
      <w:r w:rsidRPr="00B74872">
        <w:rPr>
          <w:rFonts w:ascii="Arial" w:hAnsi="Arial" w:cs="Arial"/>
          <w:color w:val="140C12"/>
          <w:spacing w:val="8"/>
          <w:sz w:val="16"/>
          <w:lang w:val="ru-RU"/>
        </w:rPr>
        <w:t xml:space="preserve"> случае нарушения сроков поставки/допоставки, гарантийного ремонта и/или замены некачественного товара Поставщик обязан по письменному требованию Покупателя уплатить неустойку в размере 0,01 °/о от стоимости некачественного и/или недопоставленного товара за каждый день просрочки.</w:t>
      </w:r>
    </w:p>
    <w:p w:rsidR="00413246" w:rsidRPr="00B74872" w:rsidRDefault="00EB5979" w:rsidP="00EB5979">
      <w:pPr>
        <w:spacing w:line="295" w:lineRule="auto"/>
        <w:ind w:left="426" w:hanging="426"/>
        <w:jc w:val="both"/>
        <w:rPr>
          <w:rFonts w:ascii="Arial" w:hAnsi="Arial" w:cs="Arial"/>
          <w:color w:val="140C12"/>
          <w:spacing w:val="8"/>
          <w:sz w:val="16"/>
          <w:lang w:val="ru-RU"/>
        </w:rPr>
      </w:pPr>
      <w:r w:rsidRPr="00B74872">
        <w:rPr>
          <w:rFonts w:ascii="Arial" w:hAnsi="Arial" w:cs="Arial"/>
          <w:color w:val="140C12"/>
          <w:spacing w:val="8"/>
          <w:sz w:val="16"/>
          <w:lang w:val="ru-RU"/>
        </w:rPr>
        <w:t>6.3. В случае несвоевременной оплаты Покупателем, согласно Спецификации, Поставщик вправе остановить отгрузку готовой Продукции до полного погашения остатка Покупателем на расчетный счет Поставщика. Покупатель так же обязан по письменному требованию Поставщика уплатить неустойку в размере 0,01% от стоимости неотгруженного товара за каждый день просрочки и 0,1% за каждый день хранения товара на складе Поставщика.</w:t>
      </w:r>
    </w:p>
    <w:tbl>
      <w:tblPr>
        <w:tblW w:w="0" w:type="auto"/>
        <w:tblInd w:w="273" w:type="dxa"/>
        <w:tblLayout w:type="fixed"/>
        <w:tblCellMar>
          <w:left w:w="0" w:type="dxa"/>
          <w:right w:w="0" w:type="dxa"/>
        </w:tblCellMar>
        <w:tblLook w:val="0000" w:firstRow="0" w:lastRow="0" w:firstColumn="0" w:lastColumn="0" w:noHBand="0" w:noVBand="0"/>
      </w:tblPr>
      <w:tblGrid>
        <w:gridCol w:w="9116"/>
      </w:tblGrid>
      <w:tr w:rsidR="00413246" w:rsidRPr="00EB5979">
        <w:trPr>
          <w:trHeight w:hRule="exact" w:val="252"/>
        </w:trPr>
        <w:tc>
          <w:tcPr>
            <w:tcW w:w="9116" w:type="dxa"/>
            <w:tcBorders>
              <w:top w:val="single" w:sz="4" w:space="0" w:color="433E49"/>
              <w:left w:val="single" w:sz="4" w:space="0" w:color="000000"/>
              <w:bottom w:val="single" w:sz="4" w:space="0" w:color="484D5B"/>
              <w:right w:val="single" w:sz="4" w:space="0" w:color="000000"/>
            </w:tcBorders>
          </w:tcPr>
          <w:p w:rsidR="00413246" w:rsidRPr="00EB5979" w:rsidRDefault="00EB5979" w:rsidP="00EB5979">
            <w:pPr>
              <w:tabs>
                <w:tab w:val="decimal" w:pos="2664"/>
              </w:tabs>
              <w:spacing w:line="276" w:lineRule="auto"/>
              <w:ind w:left="2835"/>
              <w:rPr>
                <w:rFonts w:ascii="Arial" w:hAnsi="Arial" w:cs="Arial"/>
                <w:color w:val="140C12"/>
                <w:spacing w:val="10"/>
                <w:sz w:val="17"/>
                <w:lang w:val="ru-RU"/>
              </w:rPr>
            </w:pPr>
            <w:r>
              <w:rPr>
                <w:rFonts w:ascii="Arial" w:hAnsi="Arial" w:cs="Arial"/>
                <w:color w:val="140C12"/>
                <w:spacing w:val="10"/>
                <w:sz w:val="17"/>
                <w:lang w:val="ru-RU"/>
              </w:rPr>
              <w:t xml:space="preserve">7. </w:t>
            </w:r>
            <w:r w:rsidRPr="00562FC0">
              <w:rPr>
                <w:rFonts w:ascii="Arial" w:hAnsi="Arial"/>
                <w:color w:val="1A181F"/>
                <w:spacing w:val="6"/>
                <w:sz w:val="18"/>
                <w:lang w:val="ru-RU"/>
              </w:rPr>
              <w:t xml:space="preserve">ОБСТОЯТЕЛЬСТВА </w:t>
            </w:r>
            <w:r w:rsidR="00B74872" w:rsidRPr="00562FC0">
              <w:rPr>
                <w:rFonts w:ascii="Arial" w:hAnsi="Arial"/>
                <w:color w:val="1A181F"/>
                <w:spacing w:val="6"/>
                <w:sz w:val="18"/>
                <w:lang w:val="ru-RU"/>
              </w:rPr>
              <w:t>НЕП</w:t>
            </w:r>
            <w:r w:rsidRPr="00562FC0">
              <w:rPr>
                <w:rFonts w:ascii="Arial" w:hAnsi="Arial"/>
                <w:color w:val="1A181F"/>
                <w:spacing w:val="6"/>
                <w:sz w:val="18"/>
                <w:lang w:val="ru-RU"/>
              </w:rPr>
              <w:t>РЕОДОЛИМОЙ СИЛЫ</w:t>
            </w:r>
          </w:p>
        </w:tc>
      </w:tr>
    </w:tbl>
    <w:p w:rsidR="00413246" w:rsidRPr="00B74872" w:rsidRDefault="00EB5979" w:rsidP="00EB5979">
      <w:pPr>
        <w:spacing w:line="295" w:lineRule="auto"/>
        <w:ind w:left="426" w:hanging="426"/>
        <w:jc w:val="both"/>
        <w:rPr>
          <w:rFonts w:ascii="Arial" w:hAnsi="Arial" w:cs="Arial"/>
          <w:color w:val="140C12"/>
          <w:spacing w:val="8"/>
          <w:sz w:val="16"/>
          <w:lang w:val="ru-RU"/>
        </w:rPr>
      </w:pPr>
      <w:r w:rsidRPr="00B74872">
        <w:rPr>
          <w:rFonts w:ascii="Arial" w:hAnsi="Arial" w:cs="Arial"/>
          <w:color w:val="140C12"/>
          <w:spacing w:val="8"/>
          <w:sz w:val="16"/>
          <w:lang w:val="ru-RU"/>
        </w:rPr>
        <w:t>7.1. Ни одна из сторон не несет ответственности перед другой стороной за невыполнение обязательств, обусловлены обстоятельствами непреодолимой силы. Если действия указанных обстоятельств продолжаются более 90 дней, каждая из сторон имеет право на расторжение настоящего договора в одностороннем порядке, о чём письменно уведомляется противоположная сторона не менее, чем за 30 дней до дня расторжения.</w:t>
      </w:r>
    </w:p>
    <w:p w:rsidR="00413246" w:rsidRPr="00EB5979" w:rsidRDefault="00EB5979" w:rsidP="00EB5979">
      <w:pPr>
        <w:spacing w:line="295" w:lineRule="auto"/>
        <w:ind w:left="426" w:hanging="426"/>
        <w:jc w:val="both"/>
        <w:rPr>
          <w:rFonts w:ascii="Arial" w:hAnsi="Arial" w:cs="Arial"/>
          <w:color w:val="140C12"/>
          <w:spacing w:val="8"/>
          <w:sz w:val="16"/>
          <w:lang w:val="ru-RU"/>
        </w:rPr>
      </w:pPr>
      <w:r w:rsidRPr="00B74872">
        <w:rPr>
          <w:rFonts w:ascii="Arial" w:hAnsi="Arial" w:cs="Arial"/>
          <w:color w:val="140C12"/>
          <w:spacing w:val="8"/>
          <w:sz w:val="16"/>
          <w:lang w:val="ru-RU"/>
        </w:rPr>
        <w:t>7.2. Сторона, для которой сложились указанные обстоятельства, должна в течение 15 дней известить другую сторону</w:t>
      </w:r>
      <w:r>
        <w:rPr>
          <w:rFonts w:ascii="Arial" w:hAnsi="Arial" w:cs="Arial"/>
          <w:color w:val="140C12"/>
          <w:spacing w:val="8"/>
          <w:sz w:val="16"/>
          <w:lang w:val="ru-RU"/>
        </w:rPr>
        <w:t xml:space="preserve"> о препятствии и его влиянии на исполнение обязательств по Договору.</w:t>
      </w:r>
      <w:r w:rsidR="000C5689">
        <w:rPr>
          <w:rFonts w:ascii="Arial" w:hAnsi="Arial" w:cs="Arial"/>
        </w:rPr>
        <w:pict>
          <v:line id="_x0000_s1039" style="position:absolute;left:0;text-align:left;z-index:251648000;mso-position-horizontal-relative:text;mso-position-vertical-relative:text" from="228.8pt,413.4pt" to="228.8pt,632.85pt" strokecolor="#4c4c4c" strokeweight=".55pt"/>
        </w:pict>
      </w:r>
      <w:r w:rsidRPr="00EB5979">
        <w:rPr>
          <w:rFonts w:ascii="Arial" w:hAnsi="Arial" w:cs="Arial"/>
          <w:color w:val="140C12"/>
          <w:spacing w:val="8"/>
          <w:sz w:val="16"/>
          <w:lang w:val="ru-RU"/>
        </w:rPr>
        <w:t xml:space="preserve"> </w:t>
      </w:r>
      <w:r w:rsidRPr="00B74872">
        <w:rPr>
          <w:rFonts w:ascii="Arial" w:hAnsi="Arial" w:cs="Arial"/>
          <w:color w:val="1B1920"/>
          <w:spacing w:val="2"/>
          <w:sz w:val="16"/>
          <w:lang w:val="ru-RU"/>
        </w:rPr>
        <w:t>промышленной палаты о возникновении указанных обстоятельств. В противном случае сторона теряет право ссылаться на обстоятельства непреодолимой силы.</w:t>
      </w:r>
    </w:p>
    <w:p w:rsidR="00413246" w:rsidRPr="00562FC0" w:rsidRDefault="00EB5979">
      <w:pPr>
        <w:pBdr>
          <w:top w:val="single" w:sz="4" w:space="1" w:color="45414D"/>
          <w:left w:val="single" w:sz="4" w:space="0" w:color="000000"/>
          <w:bottom w:val="single" w:sz="4" w:space="1" w:color="404151"/>
          <w:right w:val="single" w:sz="4" w:space="0" w:color="000000"/>
        </w:pBdr>
        <w:ind w:left="205" w:right="166"/>
        <w:jc w:val="center"/>
        <w:rPr>
          <w:rFonts w:ascii="Arial" w:hAnsi="Arial"/>
          <w:color w:val="1A181F"/>
          <w:spacing w:val="6"/>
          <w:sz w:val="18"/>
          <w:lang w:val="ru-RU"/>
        </w:rPr>
      </w:pPr>
      <w:r w:rsidRPr="00562FC0">
        <w:rPr>
          <w:rFonts w:ascii="Arial" w:hAnsi="Arial"/>
          <w:color w:val="1A181F"/>
          <w:spacing w:val="6"/>
          <w:sz w:val="18"/>
          <w:lang w:val="ru-RU"/>
        </w:rPr>
        <w:t>8. АРБИТРАЖ</w:t>
      </w:r>
    </w:p>
    <w:p w:rsidR="00413246" w:rsidRDefault="00EB5979">
      <w:pPr>
        <w:spacing w:line="295" w:lineRule="auto"/>
        <w:ind w:left="432" w:right="144" w:hanging="360"/>
        <w:rPr>
          <w:rFonts w:ascii="Arial" w:hAnsi="Arial"/>
          <w:color w:val="1B1920"/>
          <w:spacing w:val="4"/>
          <w:sz w:val="16"/>
          <w:lang w:val="ru-RU"/>
        </w:rPr>
      </w:pPr>
      <w:r>
        <w:rPr>
          <w:rFonts w:ascii="Arial" w:hAnsi="Arial"/>
          <w:color w:val="1B1920"/>
          <w:spacing w:val="4"/>
          <w:sz w:val="16"/>
          <w:lang w:val="ru-RU"/>
        </w:rPr>
        <w:t xml:space="preserve">8.1. Стороны установили претензионный порядок разрешения споров. Претензии рассматриваются сторонами в </w:t>
      </w:r>
      <w:r>
        <w:rPr>
          <w:rFonts w:ascii="Arial" w:hAnsi="Arial"/>
          <w:color w:val="1B1920"/>
          <w:spacing w:val="3"/>
          <w:sz w:val="16"/>
          <w:lang w:val="ru-RU"/>
        </w:rPr>
        <w:t>течение 15 (пятнадцати) дней с момента их получения.</w:t>
      </w:r>
    </w:p>
    <w:p w:rsidR="00413246" w:rsidRDefault="00EB5979">
      <w:pPr>
        <w:spacing w:after="108" w:line="266" w:lineRule="auto"/>
        <w:ind w:left="432" w:right="144" w:hanging="360"/>
        <w:jc w:val="both"/>
        <w:rPr>
          <w:rFonts w:ascii="Arial" w:hAnsi="Arial"/>
          <w:color w:val="1B1920"/>
          <w:spacing w:val="1"/>
          <w:sz w:val="16"/>
          <w:lang w:val="ru-RU"/>
        </w:rPr>
      </w:pPr>
      <w:r>
        <w:rPr>
          <w:rFonts w:ascii="Arial" w:hAnsi="Arial"/>
          <w:color w:val="1B1920"/>
          <w:spacing w:val="1"/>
          <w:sz w:val="16"/>
          <w:lang w:val="ru-RU"/>
        </w:rPr>
        <w:t xml:space="preserve">8.2. В случае невозможности разрешения споров в досудебном порядке, стороны передают их на рассмотрение в </w:t>
      </w:r>
      <w:r>
        <w:rPr>
          <w:rFonts w:ascii="Arial" w:hAnsi="Arial"/>
          <w:color w:val="1B1920"/>
          <w:spacing w:val="3"/>
          <w:sz w:val="16"/>
          <w:lang w:val="ru-RU"/>
        </w:rPr>
        <w:t xml:space="preserve">Арбитражный суд по месту </w:t>
      </w:r>
      <w:r>
        <w:rPr>
          <w:rFonts w:ascii="Arial" w:hAnsi="Arial"/>
          <w:color w:val="1B1920"/>
          <w:spacing w:val="1"/>
          <w:sz w:val="16"/>
          <w:lang w:val="ru-RU"/>
        </w:rPr>
        <w:t>нахождения Истца</w:t>
      </w:r>
      <w:r w:rsidRPr="00EB5979">
        <w:rPr>
          <w:rFonts w:ascii="Arial" w:hAnsi="Arial"/>
          <w:color w:val="1B1920"/>
          <w:spacing w:val="1"/>
          <w:sz w:val="16"/>
          <w:lang w:val="ru-RU"/>
        </w:rPr>
        <w:t>. При разрешении споров применяется законодательство РФ.</w:t>
      </w:r>
    </w:p>
    <w:p w:rsidR="00413246" w:rsidRPr="00EB5979" w:rsidRDefault="00EB5979">
      <w:pPr>
        <w:pBdr>
          <w:top w:val="single" w:sz="4" w:space="0" w:color="42404D"/>
          <w:left w:val="single" w:sz="4" w:space="0" w:color="000000"/>
          <w:bottom w:val="single" w:sz="4" w:space="0" w:color="424151"/>
          <w:right w:val="single" w:sz="4" w:space="0" w:color="000000"/>
        </w:pBdr>
        <w:spacing w:line="276" w:lineRule="auto"/>
        <w:ind w:left="223" w:right="151"/>
        <w:jc w:val="center"/>
        <w:rPr>
          <w:rFonts w:ascii="Arial" w:hAnsi="Arial"/>
          <w:color w:val="1B1920"/>
          <w:spacing w:val="2"/>
          <w:sz w:val="17"/>
          <w:lang w:val="ru-RU"/>
        </w:rPr>
      </w:pPr>
      <w:r w:rsidRPr="00EB5979">
        <w:rPr>
          <w:rFonts w:ascii="Arial" w:hAnsi="Arial"/>
          <w:color w:val="1B1920"/>
          <w:spacing w:val="2"/>
          <w:sz w:val="17"/>
          <w:lang w:val="ru-RU"/>
        </w:rPr>
        <w:t>9</w:t>
      </w:r>
      <w:r w:rsidRPr="00562FC0">
        <w:rPr>
          <w:rFonts w:ascii="Arial" w:hAnsi="Arial"/>
          <w:color w:val="1A181F"/>
          <w:spacing w:val="6"/>
          <w:sz w:val="18"/>
          <w:lang w:val="ru-RU"/>
        </w:rPr>
        <w:t>. СРОК ДЕЙСТВИЯ ДОГОВОРА</w:t>
      </w:r>
    </w:p>
    <w:p w:rsidR="00EB5979" w:rsidRDefault="00EB5979" w:rsidP="00EB5979">
      <w:pPr>
        <w:ind w:left="425" w:right="142" w:hanging="425"/>
        <w:jc w:val="both"/>
        <w:rPr>
          <w:rFonts w:ascii="Arial" w:hAnsi="Arial"/>
          <w:color w:val="1B1920"/>
          <w:spacing w:val="4"/>
          <w:sz w:val="16"/>
          <w:lang w:val="ru-RU"/>
        </w:rPr>
      </w:pPr>
      <w:r>
        <w:rPr>
          <w:rFonts w:ascii="Arial" w:hAnsi="Arial"/>
          <w:color w:val="1B1920"/>
          <w:spacing w:val="4"/>
          <w:sz w:val="16"/>
          <w:lang w:val="ru-RU"/>
        </w:rPr>
        <w:t>9.1. Настоящий договор вступает в силу с момента его подписания сторонами, и действует до 31 декабря 2023 г.</w:t>
      </w:r>
    </w:p>
    <w:p w:rsidR="00413246" w:rsidRDefault="00EB5979" w:rsidP="00EB5979">
      <w:pPr>
        <w:ind w:left="425" w:right="142" w:hanging="425"/>
        <w:jc w:val="both"/>
        <w:rPr>
          <w:rFonts w:ascii="Arial" w:hAnsi="Arial"/>
          <w:color w:val="1B1920"/>
          <w:spacing w:val="4"/>
          <w:sz w:val="16"/>
          <w:lang w:val="ru-RU"/>
        </w:rPr>
      </w:pPr>
      <w:r>
        <w:rPr>
          <w:rFonts w:ascii="Arial" w:hAnsi="Arial"/>
          <w:color w:val="1B1920"/>
          <w:spacing w:val="2"/>
          <w:sz w:val="16"/>
          <w:lang w:val="ru-RU"/>
        </w:rPr>
        <w:t xml:space="preserve">9.2.Если за 30 дней до окончания срока действия договора стороны не будут настаивать на его прекращении, то </w:t>
      </w:r>
      <w:r>
        <w:rPr>
          <w:rFonts w:ascii="Arial" w:hAnsi="Arial"/>
          <w:color w:val="1B1920"/>
          <w:spacing w:val="4"/>
          <w:sz w:val="16"/>
          <w:lang w:val="ru-RU"/>
        </w:rPr>
        <w:t>договор считается пролонгированным на следующий календарный год, на прежних условиях.</w:t>
      </w:r>
    </w:p>
    <w:tbl>
      <w:tblPr>
        <w:tblW w:w="0" w:type="auto"/>
        <w:tblInd w:w="227" w:type="dxa"/>
        <w:tblLayout w:type="fixed"/>
        <w:tblCellMar>
          <w:left w:w="0" w:type="dxa"/>
          <w:right w:w="0" w:type="dxa"/>
        </w:tblCellMar>
        <w:tblLook w:val="0000" w:firstRow="0" w:lastRow="0" w:firstColumn="0" w:lastColumn="0" w:noHBand="0" w:noVBand="0"/>
      </w:tblPr>
      <w:tblGrid>
        <w:gridCol w:w="9162"/>
      </w:tblGrid>
      <w:tr w:rsidR="00413246">
        <w:trPr>
          <w:trHeight w:hRule="exact" w:val="256"/>
        </w:trPr>
        <w:tc>
          <w:tcPr>
            <w:tcW w:w="9162" w:type="dxa"/>
            <w:tcBorders>
              <w:top w:val="single" w:sz="4" w:space="0" w:color="43424E"/>
              <w:left w:val="single" w:sz="4" w:space="0" w:color="000000"/>
              <w:bottom w:val="single" w:sz="4" w:space="0" w:color="40404F"/>
              <w:right w:val="single" w:sz="4" w:space="0" w:color="000000"/>
            </w:tcBorders>
          </w:tcPr>
          <w:p w:rsidR="00413246" w:rsidRDefault="00EB5979">
            <w:pPr>
              <w:spacing w:before="36" w:after="36"/>
              <w:ind w:left="3528"/>
              <w:rPr>
                <w:rFonts w:ascii="Arial" w:hAnsi="Arial"/>
                <w:color w:val="1B1920"/>
                <w:spacing w:val="8"/>
                <w:sz w:val="16"/>
                <w:lang w:val="ru-RU"/>
              </w:rPr>
            </w:pPr>
            <w:r w:rsidRPr="00562FC0">
              <w:rPr>
                <w:rFonts w:ascii="Arial" w:hAnsi="Arial"/>
                <w:color w:val="1A181F"/>
                <w:spacing w:val="6"/>
                <w:sz w:val="18"/>
                <w:lang w:val="ru-RU"/>
              </w:rPr>
              <w:t>10. ОСОБЫЕ УСЛОВИЯ</w:t>
            </w:r>
          </w:p>
        </w:tc>
      </w:tr>
    </w:tbl>
    <w:p w:rsidR="00562FC0" w:rsidRDefault="00EB5979" w:rsidP="00562FC0">
      <w:pPr>
        <w:spacing w:line="276" w:lineRule="auto"/>
        <w:ind w:left="432" w:right="144" w:hanging="432"/>
        <w:jc w:val="both"/>
        <w:rPr>
          <w:rFonts w:ascii="Arial" w:hAnsi="Arial"/>
          <w:color w:val="1B1920"/>
          <w:spacing w:val="3"/>
          <w:sz w:val="16"/>
          <w:lang w:val="ru-RU"/>
        </w:rPr>
      </w:pPr>
      <w:r>
        <w:rPr>
          <w:rFonts w:ascii="Arial" w:hAnsi="Arial"/>
          <w:color w:val="1B1920"/>
          <w:spacing w:val="1"/>
          <w:sz w:val="16"/>
          <w:lang w:val="ru-RU"/>
        </w:rPr>
        <w:t xml:space="preserve">10.1. Стороны, заключающие настоящий договор, являются юридическими лицами. В противном случае Покупатель </w:t>
      </w:r>
      <w:r>
        <w:rPr>
          <w:rFonts w:ascii="Arial" w:hAnsi="Arial"/>
          <w:color w:val="1B1920"/>
          <w:spacing w:val="3"/>
          <w:sz w:val="16"/>
          <w:lang w:val="ru-RU"/>
        </w:rPr>
        <w:t xml:space="preserve">обязан при заключении договора указать, что не обладает правами юридического лица (является филиалом и </w:t>
      </w:r>
      <w:r>
        <w:rPr>
          <w:rFonts w:ascii="Verdana" w:hAnsi="Verdana"/>
          <w:color w:val="1B1920"/>
          <w:sz w:val="15"/>
          <w:lang w:val="ru-RU"/>
        </w:rPr>
        <w:t>т.д.).</w:t>
      </w:r>
    </w:p>
    <w:p w:rsidR="00413246" w:rsidRDefault="00EB5979" w:rsidP="00562FC0">
      <w:pPr>
        <w:spacing w:line="276" w:lineRule="auto"/>
        <w:ind w:left="432" w:right="144" w:hanging="432"/>
        <w:jc w:val="both"/>
        <w:rPr>
          <w:rFonts w:ascii="Arial" w:hAnsi="Arial"/>
          <w:color w:val="1B1920"/>
          <w:spacing w:val="3"/>
          <w:sz w:val="16"/>
          <w:lang w:val="ru-RU"/>
        </w:rPr>
      </w:pPr>
      <w:r>
        <w:rPr>
          <w:rFonts w:ascii="Arial" w:hAnsi="Arial"/>
          <w:color w:val="1B1920"/>
          <w:spacing w:val="3"/>
          <w:sz w:val="16"/>
          <w:lang w:val="ru-RU"/>
        </w:rPr>
        <w:lastRenderedPageBreak/>
        <w:t xml:space="preserve">10.2. Договор составлен в двух экземплярах, имеющих одинаковую юридическую силу по одному для каждой из </w:t>
      </w:r>
      <w:r>
        <w:rPr>
          <w:rFonts w:ascii="Arial" w:hAnsi="Arial"/>
          <w:color w:val="1B1920"/>
          <w:spacing w:val="-1"/>
          <w:sz w:val="16"/>
          <w:lang w:val="ru-RU"/>
        </w:rPr>
        <w:t xml:space="preserve">сторон. Все изменения, дополнения к договору должны быть составлены письменно, подписаны полномочными </w:t>
      </w:r>
      <w:r>
        <w:rPr>
          <w:rFonts w:ascii="Arial" w:hAnsi="Arial"/>
          <w:color w:val="1B1920"/>
          <w:spacing w:val="3"/>
          <w:sz w:val="16"/>
          <w:lang w:val="ru-RU"/>
        </w:rPr>
        <w:t>представителями сторон, и скреплены печатями.</w:t>
      </w:r>
    </w:p>
    <w:p w:rsidR="00413246" w:rsidRDefault="00EB5979" w:rsidP="00562FC0">
      <w:pPr>
        <w:spacing w:line="273" w:lineRule="auto"/>
        <w:ind w:left="432" w:right="144" w:hanging="432"/>
        <w:jc w:val="both"/>
        <w:rPr>
          <w:rFonts w:ascii="Arial" w:hAnsi="Arial"/>
          <w:color w:val="1B1920"/>
          <w:spacing w:val="1"/>
          <w:sz w:val="16"/>
          <w:lang w:val="ru-RU"/>
        </w:rPr>
      </w:pPr>
      <w:r>
        <w:rPr>
          <w:rFonts w:ascii="Arial" w:hAnsi="Arial"/>
          <w:color w:val="1B1920"/>
          <w:spacing w:val="1"/>
          <w:sz w:val="16"/>
          <w:lang w:val="ru-RU"/>
        </w:rPr>
        <w:t xml:space="preserve">10.3. С момента передачи товара Покупателю и до его полной оплаты, товар признается находящимся в залоге у </w:t>
      </w:r>
      <w:r>
        <w:rPr>
          <w:rFonts w:ascii="Arial" w:hAnsi="Arial"/>
          <w:color w:val="1B1920"/>
          <w:spacing w:val="2"/>
          <w:sz w:val="16"/>
          <w:lang w:val="ru-RU"/>
        </w:rPr>
        <w:t>Поставщика, в целях обеспечения исполнения Покупателем обязательств по оплате товара.</w:t>
      </w:r>
    </w:p>
    <w:p w:rsidR="00413246" w:rsidRDefault="00EB5979" w:rsidP="00562FC0">
      <w:pPr>
        <w:spacing w:line="278" w:lineRule="auto"/>
        <w:ind w:left="432" w:right="144" w:hanging="432"/>
        <w:jc w:val="both"/>
        <w:rPr>
          <w:rFonts w:ascii="Arial" w:hAnsi="Arial"/>
          <w:color w:val="1B1920"/>
          <w:spacing w:val="4"/>
          <w:sz w:val="16"/>
          <w:lang w:val="ru-RU"/>
        </w:rPr>
      </w:pPr>
      <w:r>
        <w:rPr>
          <w:rFonts w:ascii="Arial" w:hAnsi="Arial"/>
          <w:color w:val="1B1920"/>
          <w:spacing w:val="4"/>
          <w:sz w:val="16"/>
          <w:lang w:val="ru-RU"/>
        </w:rPr>
        <w:t xml:space="preserve">10.4. Документы, касающиеся исполнения настоящего договора, переданные по факсимильной связи, имеют </w:t>
      </w:r>
      <w:r>
        <w:rPr>
          <w:rFonts w:ascii="Arial" w:hAnsi="Arial"/>
          <w:color w:val="1B1920"/>
          <w:spacing w:val="7"/>
          <w:sz w:val="16"/>
          <w:lang w:val="ru-RU"/>
        </w:rPr>
        <w:t xml:space="preserve">юридическую силу до обмена оригиналами. Обмен оригиналами обязателен, либо обмен первичными </w:t>
      </w:r>
      <w:r>
        <w:rPr>
          <w:rFonts w:ascii="Arial" w:hAnsi="Arial"/>
          <w:color w:val="1B1920"/>
          <w:spacing w:val="2"/>
          <w:sz w:val="16"/>
          <w:lang w:val="ru-RU"/>
        </w:rPr>
        <w:t>документами через ЭДО. Риск искажения информации при передаче несет сторона, направившая информацию.</w:t>
      </w:r>
    </w:p>
    <w:p w:rsidR="00413246" w:rsidRDefault="00EB5979" w:rsidP="00562FC0">
      <w:pPr>
        <w:spacing w:line="276" w:lineRule="auto"/>
        <w:ind w:left="432" w:right="144" w:hanging="432"/>
        <w:jc w:val="both"/>
        <w:rPr>
          <w:rFonts w:ascii="Arial" w:hAnsi="Arial"/>
          <w:color w:val="1B1920"/>
          <w:spacing w:val="2"/>
          <w:sz w:val="16"/>
          <w:lang w:val="ru-RU"/>
        </w:rPr>
      </w:pPr>
      <w:r>
        <w:rPr>
          <w:rFonts w:ascii="Arial" w:hAnsi="Arial"/>
          <w:color w:val="1B1920"/>
          <w:spacing w:val="2"/>
          <w:sz w:val="16"/>
          <w:lang w:val="ru-RU"/>
        </w:rPr>
        <w:t xml:space="preserve">10.5. Стороны обязуются не позднее 10 дней до начала отгрузки незамедлительно информировать друг друга в </w:t>
      </w:r>
      <w:r w:rsidR="00562FC0">
        <w:rPr>
          <w:rFonts w:ascii="Arial" w:hAnsi="Arial"/>
          <w:color w:val="1B1920"/>
          <w:spacing w:val="4"/>
          <w:sz w:val="16"/>
          <w:lang w:val="ru-RU"/>
        </w:rPr>
        <w:t>п</w:t>
      </w:r>
      <w:r>
        <w:rPr>
          <w:rFonts w:ascii="Arial" w:hAnsi="Arial"/>
          <w:color w:val="1B1920"/>
          <w:spacing w:val="4"/>
          <w:sz w:val="16"/>
          <w:lang w:val="ru-RU"/>
        </w:rPr>
        <w:t xml:space="preserve">исьменной форме об изменении адресов и </w:t>
      </w:r>
      <w:r w:rsidR="00562FC0">
        <w:rPr>
          <w:rFonts w:ascii="Arial" w:hAnsi="Arial"/>
          <w:color w:val="1B1920"/>
          <w:spacing w:val="4"/>
          <w:sz w:val="16"/>
          <w:lang w:val="ru-RU"/>
        </w:rPr>
        <w:t>отгрузочных</w:t>
      </w:r>
      <w:r>
        <w:rPr>
          <w:rFonts w:ascii="Arial" w:hAnsi="Arial"/>
          <w:color w:val="1B1920"/>
          <w:spacing w:val="4"/>
          <w:sz w:val="16"/>
          <w:lang w:val="ru-RU"/>
        </w:rPr>
        <w:t xml:space="preserve"> реквизитов, предусмотренных договором.</w:t>
      </w:r>
    </w:p>
    <w:p w:rsidR="00413246" w:rsidRDefault="00EB5979" w:rsidP="00562FC0">
      <w:pPr>
        <w:spacing w:line="273" w:lineRule="auto"/>
        <w:ind w:left="432" w:right="144" w:hanging="432"/>
        <w:jc w:val="both"/>
        <w:rPr>
          <w:rFonts w:ascii="Arial" w:hAnsi="Arial"/>
          <w:color w:val="1B1920"/>
          <w:spacing w:val="4"/>
          <w:sz w:val="16"/>
          <w:lang w:val="ru-RU"/>
        </w:rPr>
      </w:pPr>
      <w:r>
        <w:rPr>
          <w:rFonts w:ascii="Arial" w:hAnsi="Arial"/>
          <w:color w:val="1B1920"/>
          <w:spacing w:val="4"/>
          <w:sz w:val="16"/>
          <w:lang w:val="ru-RU"/>
        </w:rPr>
        <w:t xml:space="preserve">10.6. По требованию одной из сторон, стороны производят сверку взаиморасчетов на основании платежных и отгрузочных документов, результаты которой оформляются актом сверки. Сторона, получившая акт сверки, </w:t>
      </w:r>
      <w:r>
        <w:rPr>
          <w:rFonts w:ascii="Arial" w:hAnsi="Arial"/>
          <w:color w:val="1B1920"/>
          <w:spacing w:val="5"/>
          <w:sz w:val="16"/>
          <w:lang w:val="ru-RU"/>
        </w:rPr>
        <w:t>об</w:t>
      </w:r>
      <w:r w:rsidR="00562FC0">
        <w:rPr>
          <w:rFonts w:ascii="Arial" w:hAnsi="Arial"/>
          <w:color w:val="1B1920"/>
          <w:spacing w:val="5"/>
          <w:sz w:val="16"/>
          <w:lang w:val="ru-RU"/>
        </w:rPr>
        <w:t>язана рассмотреть его, оформить на</w:t>
      </w:r>
      <w:r w:rsidRPr="00562FC0">
        <w:rPr>
          <w:rFonts w:ascii="Arial" w:hAnsi="Arial"/>
          <w:color w:val="1B1920"/>
          <w:spacing w:val="5"/>
          <w:sz w:val="16"/>
          <w:lang w:val="ru-RU"/>
        </w:rPr>
        <w:t>длежащим</w:t>
      </w:r>
      <w:r>
        <w:rPr>
          <w:rFonts w:ascii="Arial" w:hAnsi="Arial"/>
          <w:color w:val="1B1920"/>
          <w:spacing w:val="5"/>
          <w:sz w:val="16"/>
          <w:lang w:val="ru-RU"/>
        </w:rPr>
        <w:t xml:space="preserve"> образом и один экземпляр в 5-дневный срок возвратить. </w:t>
      </w:r>
      <w:r>
        <w:rPr>
          <w:rFonts w:ascii="Arial" w:hAnsi="Arial"/>
          <w:color w:val="1B1920"/>
          <w:spacing w:val="3"/>
          <w:sz w:val="16"/>
          <w:lang w:val="ru-RU"/>
        </w:rPr>
        <w:t>Спорные вопросы подлежат урегулированию в течение 10 дней по требованию заинтересованной стороны.</w:t>
      </w:r>
    </w:p>
    <w:p w:rsidR="00413246" w:rsidRPr="00EB5979" w:rsidRDefault="00EB5979" w:rsidP="00562FC0">
      <w:pPr>
        <w:spacing w:line="276" w:lineRule="auto"/>
        <w:ind w:left="432" w:hanging="432"/>
        <w:jc w:val="both"/>
        <w:rPr>
          <w:rFonts w:ascii="Arial" w:hAnsi="Arial"/>
          <w:color w:val="1B1920"/>
          <w:spacing w:val="1"/>
          <w:sz w:val="16"/>
          <w:lang w:val="ru-RU"/>
        </w:rPr>
      </w:pPr>
      <w:r>
        <w:rPr>
          <w:rFonts w:ascii="Arial" w:hAnsi="Arial"/>
          <w:color w:val="1B1920"/>
          <w:spacing w:val="1"/>
          <w:sz w:val="16"/>
          <w:lang w:val="ru-RU"/>
        </w:rPr>
        <w:t>10.7. Содержание данного договора является коммерческой тайной. Стороны обязуются не разглашать информацию,</w:t>
      </w:r>
      <w:r>
        <w:rPr>
          <w:rFonts w:ascii="Arial" w:hAnsi="Arial"/>
          <w:color w:val="1B1920"/>
          <w:spacing w:val="11"/>
          <w:sz w:val="16"/>
          <w:lang w:val="ru-RU"/>
        </w:rPr>
        <w:t xml:space="preserve"> указанную в данном Договоре во всех формах третьим лицам, за исключением случаев, предусмотренных</w:t>
      </w:r>
      <w:r>
        <w:rPr>
          <w:rFonts w:ascii="Arial" w:hAnsi="Arial"/>
          <w:color w:val="1B1920"/>
          <w:spacing w:val="1"/>
          <w:sz w:val="16"/>
          <w:lang w:val="ru-RU"/>
        </w:rPr>
        <w:t xml:space="preserve"> </w:t>
      </w:r>
      <w:r>
        <w:rPr>
          <w:rFonts w:ascii="Arial" w:hAnsi="Arial"/>
          <w:color w:val="1B1920"/>
          <w:spacing w:val="3"/>
          <w:sz w:val="16"/>
          <w:lang w:val="ru-RU"/>
        </w:rPr>
        <w:t>действующим законодательством Российской Федерации.</w:t>
      </w:r>
    </w:p>
    <w:p w:rsidR="00562FC0" w:rsidRDefault="00562FC0">
      <w:pPr>
        <w:rPr>
          <w:rFonts w:ascii="Arial" w:hAnsi="Arial"/>
          <w:color w:val="1B1920"/>
          <w:spacing w:val="-4"/>
          <w:sz w:val="18"/>
          <w:u w:val="single"/>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0"/>
        <w:gridCol w:w="4725"/>
      </w:tblGrid>
      <w:tr w:rsidR="00562FC0" w:rsidRPr="00562FC0" w:rsidTr="007C55AB">
        <w:trPr>
          <w:trHeight w:val="421"/>
        </w:trPr>
        <w:tc>
          <w:tcPr>
            <w:tcW w:w="2568" w:type="pct"/>
            <w:vAlign w:val="center"/>
          </w:tcPr>
          <w:p w:rsidR="00562FC0" w:rsidRPr="00562FC0" w:rsidRDefault="00562FC0" w:rsidP="007C55AB">
            <w:pPr>
              <w:widowControl w:val="0"/>
              <w:rPr>
                <w:b/>
                <w:spacing w:val="20"/>
                <w:sz w:val="18"/>
                <w:szCs w:val="23"/>
                <w:lang w:val="ru-RU"/>
              </w:rPr>
            </w:pPr>
            <w:r>
              <w:rPr>
                <w:b/>
                <w:spacing w:val="20"/>
                <w:sz w:val="18"/>
                <w:szCs w:val="23"/>
                <w:lang w:val="ru-RU"/>
              </w:rPr>
              <w:t>Покупатель</w:t>
            </w:r>
          </w:p>
        </w:tc>
        <w:tc>
          <w:tcPr>
            <w:tcW w:w="2432" w:type="pct"/>
            <w:vAlign w:val="center"/>
          </w:tcPr>
          <w:p w:rsidR="00562FC0" w:rsidRPr="00562FC0" w:rsidRDefault="00562FC0" w:rsidP="007C55AB">
            <w:pPr>
              <w:widowControl w:val="0"/>
              <w:rPr>
                <w:b/>
                <w:spacing w:val="20"/>
                <w:sz w:val="18"/>
                <w:szCs w:val="23"/>
                <w:lang w:val="ru-RU"/>
              </w:rPr>
            </w:pPr>
            <w:r>
              <w:rPr>
                <w:b/>
                <w:spacing w:val="20"/>
                <w:sz w:val="18"/>
                <w:szCs w:val="23"/>
                <w:lang w:val="ru-RU"/>
              </w:rPr>
              <w:t>Поставщик</w:t>
            </w:r>
          </w:p>
        </w:tc>
      </w:tr>
      <w:tr w:rsidR="00562FC0" w:rsidRPr="000C5689" w:rsidTr="007C55AB">
        <w:trPr>
          <w:trHeight w:val="558"/>
        </w:trPr>
        <w:tc>
          <w:tcPr>
            <w:tcW w:w="2568" w:type="pct"/>
          </w:tcPr>
          <w:p w:rsidR="00562FC0" w:rsidRPr="00562FC0" w:rsidRDefault="00562FC0" w:rsidP="007C55AB">
            <w:pPr>
              <w:rPr>
                <w:b/>
                <w:bCs/>
                <w:color w:val="000000"/>
                <w:sz w:val="18"/>
                <w:lang w:val="ru-RU" w:bidi="th-TH"/>
              </w:rPr>
            </w:pPr>
            <w:r w:rsidRPr="00562FC0">
              <w:rPr>
                <w:b/>
                <w:bCs/>
                <w:color w:val="000000"/>
                <w:sz w:val="18"/>
                <w:lang w:val="ru-RU" w:bidi="th-TH"/>
              </w:rPr>
              <w:t xml:space="preserve">Акционерное общество </w:t>
            </w:r>
          </w:p>
          <w:p w:rsidR="00562FC0" w:rsidRPr="00562FC0" w:rsidRDefault="00562FC0" w:rsidP="007C55AB">
            <w:pPr>
              <w:rPr>
                <w:b/>
                <w:bCs/>
                <w:color w:val="000000"/>
                <w:sz w:val="18"/>
                <w:lang w:val="ru-RU" w:bidi="th-TH"/>
              </w:rPr>
            </w:pPr>
            <w:r w:rsidRPr="00562FC0">
              <w:rPr>
                <w:b/>
                <w:bCs/>
                <w:color w:val="000000"/>
                <w:sz w:val="18"/>
                <w:lang w:val="ru-RU" w:bidi="th-TH"/>
              </w:rPr>
              <w:t>«Племенной форелеводческий завод «Адлер» (АО «Племзавод «Адлер»)</w:t>
            </w:r>
          </w:p>
          <w:p w:rsidR="00562FC0" w:rsidRPr="00562FC0" w:rsidRDefault="00562FC0" w:rsidP="007C55AB">
            <w:pPr>
              <w:rPr>
                <w:b/>
                <w:color w:val="000000"/>
                <w:sz w:val="18"/>
                <w:lang w:val="ru-RU" w:bidi="th-TH"/>
              </w:rPr>
            </w:pPr>
            <w:r w:rsidRPr="00562FC0">
              <w:rPr>
                <w:b/>
                <w:bCs/>
                <w:color w:val="000000"/>
                <w:sz w:val="18"/>
                <w:lang w:val="ru-RU" w:bidi="th-TH"/>
              </w:rPr>
              <w:t>Адрес юридического лица:</w:t>
            </w:r>
          </w:p>
          <w:p w:rsidR="00562FC0" w:rsidRPr="00562FC0" w:rsidRDefault="00562FC0" w:rsidP="007C55AB">
            <w:pPr>
              <w:rPr>
                <w:color w:val="000000"/>
                <w:sz w:val="18"/>
                <w:lang w:val="ru-RU" w:bidi="th-TH"/>
              </w:rPr>
            </w:pPr>
            <w:r w:rsidRPr="00562FC0">
              <w:rPr>
                <w:color w:val="000000"/>
                <w:sz w:val="18"/>
                <w:lang w:val="ru-RU" w:bidi="th-TH"/>
              </w:rPr>
              <w:t>354393, Краснодарский край, г. Сочи, с.</w:t>
            </w:r>
            <w:r w:rsidRPr="00562FC0">
              <w:rPr>
                <w:color w:val="000000"/>
                <w:sz w:val="18"/>
                <w:lang w:bidi="th-TH"/>
              </w:rPr>
              <w:t> </w:t>
            </w:r>
            <w:r w:rsidRPr="00562FC0">
              <w:rPr>
                <w:color w:val="000000"/>
                <w:sz w:val="18"/>
                <w:lang w:val="ru-RU" w:bidi="th-TH"/>
              </w:rPr>
              <w:t>Казачий Брод, ул. Форелевая, д. 45-А</w:t>
            </w:r>
          </w:p>
          <w:p w:rsidR="00562FC0" w:rsidRPr="00562FC0" w:rsidRDefault="00562FC0" w:rsidP="007C55AB">
            <w:pPr>
              <w:rPr>
                <w:sz w:val="18"/>
                <w:lang w:val="ru-RU" w:bidi="th-TH"/>
              </w:rPr>
            </w:pPr>
            <w:r w:rsidRPr="00562FC0">
              <w:rPr>
                <w:b/>
                <w:bCs/>
                <w:sz w:val="18"/>
                <w:lang w:val="ru-RU" w:bidi="th-TH"/>
              </w:rPr>
              <w:t>ОГРН</w:t>
            </w:r>
            <w:r w:rsidRPr="00562FC0">
              <w:rPr>
                <w:sz w:val="18"/>
                <w:lang w:val="ru-RU" w:bidi="th-TH"/>
              </w:rPr>
              <w:t xml:space="preserve"> 1192375000850</w:t>
            </w:r>
          </w:p>
          <w:p w:rsidR="00562FC0" w:rsidRPr="00562FC0" w:rsidRDefault="00562FC0" w:rsidP="007C55AB">
            <w:pPr>
              <w:rPr>
                <w:sz w:val="18"/>
                <w:lang w:val="ru-RU" w:bidi="th-TH"/>
              </w:rPr>
            </w:pPr>
            <w:r w:rsidRPr="00562FC0">
              <w:rPr>
                <w:b/>
                <w:bCs/>
                <w:sz w:val="18"/>
                <w:lang w:val="ru-RU" w:bidi="th-TH"/>
              </w:rPr>
              <w:t>ИНН</w:t>
            </w:r>
            <w:r w:rsidRPr="00562FC0">
              <w:rPr>
                <w:sz w:val="18"/>
                <w:lang w:val="ru-RU" w:bidi="th-TH"/>
              </w:rPr>
              <w:t xml:space="preserve"> 2367006890 </w:t>
            </w:r>
            <w:r w:rsidRPr="00562FC0">
              <w:rPr>
                <w:b/>
                <w:bCs/>
                <w:sz w:val="18"/>
                <w:lang w:val="ru-RU" w:bidi="th-TH"/>
              </w:rPr>
              <w:t>КПП</w:t>
            </w:r>
            <w:r w:rsidRPr="00562FC0">
              <w:rPr>
                <w:sz w:val="18"/>
                <w:lang w:val="ru-RU" w:bidi="th-TH"/>
              </w:rPr>
              <w:t xml:space="preserve"> 236701001</w:t>
            </w:r>
          </w:p>
          <w:p w:rsidR="00562FC0" w:rsidRPr="00562FC0" w:rsidRDefault="00562FC0" w:rsidP="007C55AB">
            <w:pPr>
              <w:rPr>
                <w:color w:val="000000"/>
                <w:sz w:val="18"/>
                <w:lang w:val="ru-RU" w:bidi="th-TH"/>
              </w:rPr>
            </w:pPr>
            <w:r w:rsidRPr="00562FC0">
              <w:rPr>
                <w:color w:val="000000"/>
                <w:sz w:val="18"/>
                <w:lang w:val="ru-RU" w:bidi="th-TH"/>
              </w:rPr>
              <w:t>р/с 40702810603070000714</w:t>
            </w:r>
          </w:p>
          <w:p w:rsidR="00562FC0" w:rsidRPr="00562FC0" w:rsidRDefault="00562FC0" w:rsidP="007C55AB">
            <w:pPr>
              <w:rPr>
                <w:color w:val="000000"/>
                <w:sz w:val="18"/>
                <w:lang w:val="ru-RU" w:bidi="th-TH"/>
              </w:rPr>
            </w:pPr>
            <w:r w:rsidRPr="00562FC0">
              <w:rPr>
                <w:color w:val="000000"/>
                <w:sz w:val="18"/>
                <w:lang w:val="ru-RU" w:bidi="th-TH"/>
              </w:rPr>
              <w:t xml:space="preserve">КРАСНОДАРСКИЙ РФ </w:t>
            </w:r>
          </w:p>
          <w:p w:rsidR="00562FC0" w:rsidRPr="00562FC0" w:rsidRDefault="00562FC0" w:rsidP="007C55AB">
            <w:pPr>
              <w:rPr>
                <w:color w:val="000000"/>
                <w:sz w:val="18"/>
                <w:lang w:val="ru-RU" w:bidi="th-TH"/>
              </w:rPr>
            </w:pPr>
            <w:r w:rsidRPr="00562FC0">
              <w:rPr>
                <w:color w:val="000000"/>
                <w:sz w:val="18"/>
                <w:lang w:val="ru-RU" w:bidi="th-TH"/>
              </w:rPr>
              <w:t>АО «РОССЕЛЬХОЗБАНК» Г. КРАСНОДАР</w:t>
            </w:r>
          </w:p>
          <w:p w:rsidR="00562FC0" w:rsidRPr="00562FC0" w:rsidRDefault="00562FC0" w:rsidP="007C55AB">
            <w:pPr>
              <w:rPr>
                <w:color w:val="000000"/>
                <w:sz w:val="18"/>
                <w:lang w:val="ru-RU" w:bidi="th-TH"/>
              </w:rPr>
            </w:pPr>
            <w:r w:rsidRPr="00562FC0">
              <w:rPr>
                <w:color w:val="000000"/>
                <w:sz w:val="18"/>
                <w:lang w:val="ru-RU" w:bidi="th-TH"/>
              </w:rPr>
              <w:t>к/с 30101810700000000536</w:t>
            </w:r>
          </w:p>
          <w:p w:rsidR="00562FC0" w:rsidRPr="00562FC0" w:rsidRDefault="00562FC0" w:rsidP="007C55AB">
            <w:pPr>
              <w:rPr>
                <w:color w:val="000000"/>
                <w:sz w:val="18"/>
                <w:lang w:val="ru-RU" w:bidi="th-TH"/>
              </w:rPr>
            </w:pPr>
            <w:r w:rsidRPr="00562FC0">
              <w:rPr>
                <w:color w:val="000000"/>
                <w:sz w:val="18"/>
                <w:lang w:val="ru-RU" w:bidi="th-TH"/>
              </w:rPr>
              <w:t>БИК 040349536</w:t>
            </w:r>
          </w:p>
          <w:p w:rsidR="00562FC0" w:rsidRPr="00562FC0" w:rsidRDefault="00562FC0" w:rsidP="007C55AB">
            <w:pPr>
              <w:rPr>
                <w:color w:val="000000"/>
                <w:sz w:val="18"/>
                <w:lang w:val="ru-RU" w:bidi="th-TH"/>
              </w:rPr>
            </w:pPr>
            <w:r w:rsidRPr="00562FC0">
              <w:rPr>
                <w:b/>
                <w:color w:val="000000"/>
                <w:sz w:val="18"/>
                <w:lang w:val="ru-RU" w:bidi="th-TH"/>
              </w:rPr>
              <w:t>Телефон:</w:t>
            </w:r>
            <w:r w:rsidRPr="00562FC0">
              <w:rPr>
                <w:color w:val="000000"/>
                <w:sz w:val="18"/>
                <w:lang w:val="ru-RU" w:bidi="th-TH"/>
              </w:rPr>
              <w:t xml:space="preserve"> 8-862-243-10-11</w:t>
            </w:r>
          </w:p>
          <w:p w:rsidR="00562FC0" w:rsidRPr="00562FC0" w:rsidRDefault="00562FC0" w:rsidP="007C55AB">
            <w:pPr>
              <w:rPr>
                <w:color w:val="000000"/>
                <w:sz w:val="18"/>
                <w:szCs w:val="23"/>
                <w:lang w:val="ru-RU" w:bidi="th-TH"/>
              </w:rPr>
            </w:pPr>
            <w:r w:rsidRPr="00562FC0">
              <w:rPr>
                <w:b/>
                <w:color w:val="000000"/>
                <w:sz w:val="18"/>
                <w:lang w:bidi="th-TH"/>
              </w:rPr>
              <w:t>e</w:t>
            </w:r>
            <w:r w:rsidRPr="00562FC0">
              <w:rPr>
                <w:b/>
                <w:color w:val="000000"/>
                <w:sz w:val="18"/>
                <w:lang w:val="ru-RU" w:bidi="th-TH"/>
              </w:rPr>
              <w:t>-</w:t>
            </w:r>
            <w:r w:rsidRPr="00562FC0">
              <w:rPr>
                <w:b/>
                <w:color w:val="000000"/>
                <w:sz w:val="18"/>
                <w:lang w:bidi="th-TH"/>
              </w:rPr>
              <w:t>mail</w:t>
            </w:r>
            <w:r w:rsidRPr="00562FC0">
              <w:rPr>
                <w:b/>
                <w:color w:val="000000"/>
                <w:sz w:val="18"/>
                <w:lang w:val="ru-RU" w:bidi="th-TH"/>
              </w:rPr>
              <w:t>:</w:t>
            </w:r>
            <w:r w:rsidRPr="00562FC0">
              <w:rPr>
                <w:color w:val="000000"/>
                <w:sz w:val="18"/>
                <w:lang w:val="ru-RU" w:bidi="th-TH"/>
              </w:rPr>
              <w:t xml:space="preserve"> </w:t>
            </w:r>
            <w:r w:rsidRPr="00562FC0">
              <w:rPr>
                <w:color w:val="000000"/>
                <w:sz w:val="18"/>
                <w:lang w:bidi="th-TH"/>
              </w:rPr>
              <w:t>info</w:t>
            </w:r>
            <w:r w:rsidRPr="00562FC0">
              <w:rPr>
                <w:color w:val="000000"/>
                <w:sz w:val="18"/>
                <w:lang w:val="ru-RU" w:bidi="th-TH"/>
              </w:rPr>
              <w:t>@</w:t>
            </w:r>
            <w:r w:rsidRPr="00562FC0">
              <w:rPr>
                <w:color w:val="000000"/>
                <w:sz w:val="18"/>
                <w:lang w:bidi="th-TH"/>
              </w:rPr>
              <w:t>forelevoe</w:t>
            </w:r>
            <w:r w:rsidRPr="00562FC0">
              <w:rPr>
                <w:color w:val="000000"/>
                <w:sz w:val="18"/>
                <w:lang w:val="ru-RU" w:bidi="th-TH"/>
              </w:rPr>
              <w:t>-</w:t>
            </w:r>
            <w:r w:rsidRPr="00562FC0">
              <w:rPr>
                <w:color w:val="000000"/>
                <w:sz w:val="18"/>
                <w:lang w:bidi="th-TH"/>
              </w:rPr>
              <w:t>hozyaistvo</w:t>
            </w:r>
            <w:r w:rsidRPr="00562FC0">
              <w:rPr>
                <w:color w:val="000000"/>
                <w:sz w:val="18"/>
                <w:lang w:val="ru-RU" w:bidi="th-TH"/>
              </w:rPr>
              <w:t>.</w:t>
            </w:r>
            <w:r w:rsidRPr="00562FC0">
              <w:rPr>
                <w:color w:val="000000"/>
                <w:sz w:val="18"/>
                <w:lang w:bidi="th-TH"/>
              </w:rPr>
              <w:t>ru</w:t>
            </w:r>
          </w:p>
        </w:tc>
        <w:tc>
          <w:tcPr>
            <w:tcW w:w="2432" w:type="pct"/>
          </w:tcPr>
          <w:p w:rsidR="00562FC0" w:rsidRPr="00562FC0" w:rsidRDefault="00562FC0" w:rsidP="007C55AB">
            <w:pPr>
              <w:rPr>
                <w:sz w:val="18"/>
                <w:szCs w:val="23"/>
                <w:lang w:val="ru-RU"/>
              </w:rPr>
            </w:pPr>
          </w:p>
        </w:tc>
      </w:tr>
      <w:tr w:rsidR="00562FC0" w:rsidRPr="00562FC0" w:rsidTr="007C55AB">
        <w:trPr>
          <w:trHeight w:val="537"/>
        </w:trPr>
        <w:tc>
          <w:tcPr>
            <w:tcW w:w="2568" w:type="pct"/>
            <w:vAlign w:val="center"/>
          </w:tcPr>
          <w:p w:rsidR="00562FC0" w:rsidRPr="00562FC0" w:rsidRDefault="00562FC0" w:rsidP="007C55AB">
            <w:pPr>
              <w:widowControl w:val="0"/>
              <w:rPr>
                <w:sz w:val="18"/>
                <w:szCs w:val="23"/>
              </w:rPr>
            </w:pPr>
            <w:r w:rsidRPr="00562FC0">
              <w:rPr>
                <w:sz w:val="18"/>
                <w:szCs w:val="23"/>
              </w:rPr>
              <w:t>________________</w:t>
            </w:r>
          </w:p>
          <w:p w:rsidR="00562FC0" w:rsidRPr="00562FC0" w:rsidRDefault="00562FC0" w:rsidP="007C55AB">
            <w:pPr>
              <w:widowControl w:val="0"/>
              <w:rPr>
                <w:sz w:val="18"/>
                <w:szCs w:val="23"/>
              </w:rPr>
            </w:pPr>
          </w:p>
          <w:p w:rsidR="00562FC0" w:rsidRPr="00562FC0" w:rsidRDefault="00562FC0" w:rsidP="007C55AB">
            <w:pPr>
              <w:widowControl w:val="0"/>
              <w:rPr>
                <w:sz w:val="18"/>
                <w:szCs w:val="23"/>
              </w:rPr>
            </w:pPr>
            <w:r w:rsidRPr="00562FC0">
              <w:rPr>
                <w:sz w:val="18"/>
                <w:szCs w:val="23"/>
              </w:rPr>
              <w:t>_________________ / ____________ /</w:t>
            </w:r>
          </w:p>
          <w:p w:rsidR="00562FC0" w:rsidRPr="00562FC0" w:rsidRDefault="00562FC0" w:rsidP="007C55AB">
            <w:pPr>
              <w:widowControl w:val="0"/>
              <w:rPr>
                <w:sz w:val="18"/>
                <w:szCs w:val="23"/>
              </w:rPr>
            </w:pPr>
            <w:r w:rsidRPr="00562FC0">
              <w:rPr>
                <w:sz w:val="18"/>
                <w:szCs w:val="23"/>
              </w:rPr>
              <w:t>М.П.</w:t>
            </w:r>
          </w:p>
        </w:tc>
        <w:tc>
          <w:tcPr>
            <w:tcW w:w="2432" w:type="pct"/>
            <w:vAlign w:val="center"/>
          </w:tcPr>
          <w:p w:rsidR="00562FC0" w:rsidRPr="00562FC0" w:rsidRDefault="00562FC0" w:rsidP="007C55AB">
            <w:pPr>
              <w:widowControl w:val="0"/>
              <w:rPr>
                <w:sz w:val="18"/>
                <w:szCs w:val="23"/>
              </w:rPr>
            </w:pPr>
            <w:r w:rsidRPr="00562FC0">
              <w:rPr>
                <w:sz w:val="18"/>
                <w:szCs w:val="23"/>
              </w:rPr>
              <w:t>________________</w:t>
            </w:r>
          </w:p>
          <w:p w:rsidR="00562FC0" w:rsidRPr="00562FC0" w:rsidRDefault="00562FC0" w:rsidP="007C55AB">
            <w:pPr>
              <w:widowControl w:val="0"/>
              <w:rPr>
                <w:sz w:val="18"/>
                <w:szCs w:val="23"/>
              </w:rPr>
            </w:pPr>
          </w:p>
          <w:p w:rsidR="00562FC0" w:rsidRPr="00562FC0" w:rsidRDefault="00562FC0" w:rsidP="007C55AB">
            <w:pPr>
              <w:widowControl w:val="0"/>
              <w:rPr>
                <w:sz w:val="18"/>
                <w:szCs w:val="23"/>
              </w:rPr>
            </w:pPr>
            <w:r w:rsidRPr="00562FC0">
              <w:rPr>
                <w:sz w:val="18"/>
                <w:szCs w:val="23"/>
              </w:rPr>
              <w:t>_________________ / ____________ /</w:t>
            </w:r>
          </w:p>
          <w:p w:rsidR="00562FC0" w:rsidRPr="00562FC0" w:rsidRDefault="00562FC0" w:rsidP="007C55AB">
            <w:pPr>
              <w:widowControl w:val="0"/>
              <w:rPr>
                <w:sz w:val="18"/>
                <w:szCs w:val="23"/>
              </w:rPr>
            </w:pPr>
            <w:r w:rsidRPr="00562FC0">
              <w:rPr>
                <w:sz w:val="18"/>
                <w:szCs w:val="23"/>
              </w:rPr>
              <w:t>М.П.</w:t>
            </w:r>
          </w:p>
        </w:tc>
      </w:tr>
    </w:tbl>
    <w:p w:rsidR="00562FC0" w:rsidRDefault="00562FC0">
      <w:pPr>
        <w:rPr>
          <w:rFonts w:ascii="Arial" w:hAnsi="Arial"/>
          <w:color w:val="1B1920"/>
          <w:spacing w:val="-4"/>
          <w:sz w:val="18"/>
          <w:u w:val="single"/>
          <w:lang w:val="ru-RU"/>
        </w:rPr>
      </w:pPr>
    </w:p>
    <w:p w:rsidR="0094395E" w:rsidRDefault="0094395E" w:rsidP="0094395E">
      <w:pPr>
        <w:spacing w:line="213" w:lineRule="auto"/>
        <w:rPr>
          <w:rFonts w:ascii="Tahoma" w:hAnsi="Tahoma"/>
          <w:color w:val="000000"/>
          <w:spacing w:val="10"/>
          <w:sz w:val="23"/>
          <w:lang w:val="ru-RU"/>
        </w:rPr>
        <w:sectPr w:rsidR="0094395E" w:rsidSect="000F45FC">
          <w:pgSz w:w="11918" w:h="16854"/>
          <w:pgMar w:top="851" w:right="1179" w:bottom="851" w:left="1240" w:header="720" w:footer="572" w:gutter="0"/>
          <w:cols w:space="720"/>
        </w:sectPr>
      </w:pPr>
    </w:p>
    <w:p w:rsidR="0094395E" w:rsidRPr="0094395E" w:rsidRDefault="0094395E" w:rsidP="0094395E">
      <w:pPr>
        <w:jc w:val="right"/>
        <w:rPr>
          <w:rFonts w:ascii="Tahoma" w:hAnsi="Tahoma"/>
          <w:color w:val="000000"/>
          <w:spacing w:val="10"/>
          <w:sz w:val="16"/>
          <w:lang w:val="ru-RU"/>
        </w:rPr>
      </w:pPr>
      <w:r w:rsidRPr="0094395E">
        <w:rPr>
          <w:rFonts w:ascii="Tahoma" w:hAnsi="Tahoma"/>
          <w:color w:val="000000"/>
          <w:spacing w:val="10"/>
          <w:sz w:val="16"/>
          <w:lang w:val="ru-RU"/>
        </w:rPr>
        <w:lastRenderedPageBreak/>
        <w:t xml:space="preserve">Приложение к </w:t>
      </w:r>
    </w:p>
    <w:p w:rsidR="0094395E" w:rsidRDefault="0094395E" w:rsidP="0094395E">
      <w:pPr>
        <w:jc w:val="right"/>
        <w:rPr>
          <w:rFonts w:ascii="Tahoma" w:hAnsi="Tahoma"/>
          <w:color w:val="000000"/>
          <w:spacing w:val="10"/>
          <w:sz w:val="16"/>
          <w:lang w:val="ru-RU"/>
        </w:rPr>
      </w:pPr>
      <w:r w:rsidRPr="0094395E">
        <w:rPr>
          <w:rFonts w:ascii="Tahoma" w:hAnsi="Tahoma"/>
          <w:color w:val="000000"/>
          <w:spacing w:val="10"/>
          <w:sz w:val="16"/>
          <w:lang w:val="ru-RU"/>
        </w:rPr>
        <w:t>к Договору поставки № _____</w:t>
      </w:r>
      <w:r>
        <w:rPr>
          <w:rFonts w:ascii="Tahoma" w:hAnsi="Tahoma"/>
          <w:color w:val="000000"/>
          <w:spacing w:val="10"/>
          <w:sz w:val="16"/>
          <w:lang w:val="ru-RU"/>
        </w:rPr>
        <w:t xml:space="preserve"> от «___»_____2022</w:t>
      </w:r>
    </w:p>
    <w:p w:rsidR="0094395E" w:rsidRDefault="0094395E" w:rsidP="0094395E">
      <w:pPr>
        <w:jc w:val="right"/>
        <w:rPr>
          <w:rFonts w:ascii="Tahoma" w:hAnsi="Tahoma"/>
          <w:color w:val="000000"/>
          <w:spacing w:val="10"/>
          <w:sz w:val="16"/>
          <w:lang w:val="ru-RU"/>
        </w:rPr>
      </w:pPr>
    </w:p>
    <w:p w:rsidR="0094395E" w:rsidRPr="0094395E" w:rsidRDefault="0094395E" w:rsidP="0094395E">
      <w:pPr>
        <w:jc w:val="right"/>
        <w:rPr>
          <w:rFonts w:ascii="Tahoma" w:hAnsi="Tahoma"/>
          <w:color w:val="000000"/>
          <w:spacing w:val="10"/>
          <w:sz w:val="16"/>
          <w:lang w:val="ru-RU"/>
        </w:rPr>
        <w:sectPr w:rsidR="0094395E" w:rsidRPr="0094395E" w:rsidSect="0094395E">
          <w:pgSz w:w="11918" w:h="16854"/>
          <w:pgMar w:top="709" w:right="1179" w:bottom="851" w:left="1240" w:header="720" w:footer="572" w:gutter="0"/>
          <w:cols w:space="720"/>
        </w:sectPr>
      </w:pPr>
    </w:p>
    <w:p w:rsidR="00413246" w:rsidRPr="00562FC0" w:rsidRDefault="00562FC0" w:rsidP="00562FC0">
      <w:pPr>
        <w:spacing w:line="278" w:lineRule="auto"/>
        <w:ind w:left="432" w:right="144" w:hanging="432"/>
        <w:jc w:val="center"/>
        <w:rPr>
          <w:rFonts w:ascii="Arial" w:hAnsi="Arial"/>
          <w:color w:val="1B1920"/>
          <w:spacing w:val="4"/>
          <w:sz w:val="24"/>
          <w:lang w:val="ru-RU"/>
        </w:rPr>
      </w:pPr>
      <w:r w:rsidRPr="00562FC0">
        <w:rPr>
          <w:rFonts w:ascii="Arial" w:hAnsi="Arial"/>
          <w:color w:val="1B1920"/>
          <w:spacing w:val="4"/>
          <w:sz w:val="24"/>
          <w:lang w:val="ru-RU"/>
        </w:rPr>
        <w:t>Спецификация</w:t>
      </w:r>
    </w:p>
    <w:p w:rsidR="00562FC0" w:rsidRPr="00562FC0" w:rsidRDefault="00EB5979" w:rsidP="0094395E">
      <w:pPr>
        <w:spacing w:line="278" w:lineRule="auto"/>
        <w:ind w:left="432" w:right="-140" w:hanging="432"/>
        <w:jc w:val="both"/>
        <w:rPr>
          <w:rFonts w:ascii="Arial" w:hAnsi="Arial"/>
          <w:color w:val="1B1920"/>
          <w:spacing w:val="4"/>
          <w:sz w:val="16"/>
          <w:lang w:val="ru-RU"/>
        </w:rPr>
      </w:pPr>
      <w:r w:rsidRPr="00562FC0">
        <w:rPr>
          <w:rFonts w:ascii="Arial" w:hAnsi="Arial"/>
          <w:color w:val="1B1920"/>
          <w:spacing w:val="4"/>
          <w:sz w:val="16"/>
          <w:lang w:val="ru-RU"/>
        </w:rPr>
        <w:br/>
      </w:r>
      <w:r w:rsidR="00562FC0" w:rsidRPr="00562FC0">
        <w:rPr>
          <w:rFonts w:ascii="Arial" w:hAnsi="Arial"/>
          <w:color w:val="1B1920"/>
          <w:spacing w:val="4"/>
          <w:sz w:val="16"/>
          <w:lang w:val="ru-RU"/>
        </w:rPr>
        <w:t>г.Сочи</w:t>
      </w:r>
      <w:r w:rsidR="00562FC0">
        <w:rPr>
          <w:rFonts w:ascii="Arial" w:hAnsi="Arial"/>
          <w:color w:val="1B1920"/>
          <w:spacing w:val="4"/>
          <w:sz w:val="16"/>
          <w:lang w:val="ru-RU"/>
        </w:rPr>
        <w:t xml:space="preserve">                                                                                                           </w:t>
      </w:r>
      <w:r w:rsidR="0094395E">
        <w:rPr>
          <w:rFonts w:ascii="Arial" w:hAnsi="Arial"/>
          <w:color w:val="1B1920"/>
          <w:spacing w:val="4"/>
          <w:sz w:val="16"/>
          <w:lang w:val="ru-RU"/>
        </w:rPr>
        <w:t xml:space="preserve">                       </w:t>
      </w:r>
      <w:r w:rsidRPr="00562FC0">
        <w:rPr>
          <w:rFonts w:ascii="Arial" w:hAnsi="Arial"/>
          <w:color w:val="1B1920"/>
          <w:spacing w:val="4"/>
          <w:sz w:val="16"/>
          <w:lang w:val="ru-RU"/>
        </w:rPr>
        <w:t>«</w:t>
      </w:r>
      <w:r w:rsidR="00562FC0" w:rsidRPr="00562FC0">
        <w:rPr>
          <w:rFonts w:ascii="Arial" w:hAnsi="Arial"/>
          <w:color w:val="1B1920"/>
          <w:spacing w:val="4"/>
          <w:sz w:val="16"/>
          <w:lang w:val="ru-RU"/>
        </w:rPr>
        <w:t>___</w:t>
      </w:r>
      <w:r w:rsidRPr="00562FC0">
        <w:rPr>
          <w:rFonts w:ascii="Arial" w:hAnsi="Arial"/>
          <w:color w:val="1B1920"/>
          <w:spacing w:val="4"/>
          <w:sz w:val="16"/>
          <w:lang w:val="ru-RU"/>
        </w:rPr>
        <w:t xml:space="preserve">»  </w:t>
      </w:r>
      <w:r w:rsidR="00562FC0" w:rsidRPr="00562FC0">
        <w:rPr>
          <w:rFonts w:ascii="Arial" w:hAnsi="Arial"/>
          <w:color w:val="1B1920"/>
          <w:spacing w:val="4"/>
          <w:sz w:val="16"/>
          <w:lang w:val="ru-RU"/>
        </w:rPr>
        <w:t>________</w:t>
      </w:r>
      <w:r w:rsidRPr="00562FC0">
        <w:rPr>
          <w:rFonts w:ascii="Arial" w:hAnsi="Arial"/>
          <w:color w:val="1B1920"/>
          <w:spacing w:val="4"/>
          <w:sz w:val="16"/>
          <w:lang w:val="ru-RU"/>
        </w:rPr>
        <w:t xml:space="preserve"> 2022г</w:t>
      </w:r>
    </w:p>
    <w:p w:rsidR="00562FC0" w:rsidRPr="00562FC0" w:rsidRDefault="00562FC0" w:rsidP="00562FC0">
      <w:pPr>
        <w:spacing w:line="278" w:lineRule="auto"/>
        <w:ind w:right="144" w:firstLine="567"/>
        <w:jc w:val="both"/>
        <w:rPr>
          <w:rFonts w:ascii="Arial" w:hAnsi="Arial"/>
          <w:color w:val="1B1920"/>
          <w:spacing w:val="4"/>
          <w:sz w:val="16"/>
          <w:lang w:val="ru-RU"/>
        </w:rPr>
      </w:pPr>
      <w:r w:rsidRPr="00562FC0">
        <w:rPr>
          <w:rFonts w:ascii="Arial" w:hAnsi="Arial"/>
          <w:color w:val="1B1920"/>
          <w:spacing w:val="4"/>
          <w:sz w:val="16"/>
          <w:lang w:val="ru-RU"/>
        </w:rPr>
        <w:t xml:space="preserve">Акционерное общество «Племенной форелеводческий завод «Адлер» (АО «Племзавод «Адлер»), именуемое в дальнейшем «Покупатель», в лице ___________, действующего на основании _________, с одной стороны, и </w:t>
      </w:r>
    </w:p>
    <w:p w:rsidR="00413246" w:rsidRDefault="00562FC0" w:rsidP="00562FC0">
      <w:pPr>
        <w:spacing w:line="278" w:lineRule="auto"/>
        <w:ind w:right="144" w:firstLine="567"/>
        <w:jc w:val="both"/>
        <w:rPr>
          <w:rFonts w:ascii="Arial" w:hAnsi="Arial"/>
          <w:color w:val="1B1920"/>
          <w:spacing w:val="4"/>
          <w:sz w:val="16"/>
          <w:lang w:val="ru-RU"/>
        </w:rPr>
      </w:pPr>
      <w:r w:rsidRPr="00562FC0">
        <w:rPr>
          <w:rFonts w:ascii="Arial" w:hAnsi="Arial"/>
          <w:color w:val="1B1920"/>
          <w:spacing w:val="4"/>
          <w:sz w:val="16"/>
          <w:lang w:val="ru-RU"/>
        </w:rPr>
        <w:t>_____________________________________, именуемое (ый) в дальнейшем «Поставщик», в лице ______, действующего на основании _____, с другой стороны</w:t>
      </w:r>
      <w:r w:rsidR="00EB5979" w:rsidRPr="00562FC0">
        <w:rPr>
          <w:rFonts w:ascii="Arial" w:hAnsi="Arial"/>
          <w:color w:val="1B1920"/>
          <w:spacing w:val="4"/>
          <w:sz w:val="16"/>
          <w:lang w:val="ru-RU"/>
        </w:rPr>
        <w:t>, совместно именуемые «Стороны», подписали настоящую спецификацию о нижеследующем:</w:t>
      </w:r>
    </w:p>
    <w:p w:rsidR="00562FC0" w:rsidRPr="00562FC0" w:rsidRDefault="00562FC0" w:rsidP="00562FC0">
      <w:pPr>
        <w:spacing w:line="278" w:lineRule="auto"/>
        <w:ind w:left="432" w:right="144" w:hanging="432"/>
        <w:jc w:val="both"/>
        <w:rPr>
          <w:rFonts w:ascii="Arial" w:hAnsi="Arial"/>
          <w:color w:val="1B1920"/>
          <w:spacing w:val="4"/>
          <w:sz w:val="16"/>
          <w:lang w:val="ru-RU"/>
        </w:rPr>
      </w:pPr>
    </w:p>
    <w:p w:rsidR="00413246" w:rsidRPr="00562FC0" w:rsidRDefault="00EB5979" w:rsidP="00562FC0">
      <w:pPr>
        <w:spacing w:line="278" w:lineRule="auto"/>
        <w:ind w:left="432" w:right="144" w:hanging="432"/>
        <w:jc w:val="both"/>
        <w:rPr>
          <w:rFonts w:ascii="Arial" w:hAnsi="Arial"/>
          <w:color w:val="1B1920"/>
          <w:spacing w:val="4"/>
          <w:sz w:val="16"/>
          <w:lang w:val="ru-RU"/>
        </w:rPr>
      </w:pPr>
      <w:r w:rsidRPr="00562FC0">
        <w:rPr>
          <w:rFonts w:ascii="Arial" w:hAnsi="Arial"/>
          <w:color w:val="1B1920"/>
          <w:spacing w:val="4"/>
          <w:sz w:val="16"/>
          <w:lang w:val="ru-RU"/>
        </w:rPr>
        <w:t xml:space="preserve">1. Поставщик обязуется передать, а Покупатель принять и оплатить следующую продукцию: </w:t>
      </w:r>
    </w:p>
    <w:tbl>
      <w:tblPr>
        <w:tblW w:w="9356" w:type="dxa"/>
        <w:tblInd w:w="-137" w:type="dxa"/>
        <w:tblLayout w:type="fixed"/>
        <w:tblCellMar>
          <w:left w:w="0" w:type="dxa"/>
          <w:right w:w="0" w:type="dxa"/>
        </w:tblCellMar>
        <w:tblLook w:val="0000" w:firstRow="0" w:lastRow="0" w:firstColumn="0" w:lastColumn="0" w:noHBand="0" w:noVBand="0"/>
      </w:tblPr>
      <w:tblGrid>
        <w:gridCol w:w="1418"/>
        <w:gridCol w:w="1985"/>
        <w:gridCol w:w="2409"/>
        <w:gridCol w:w="1275"/>
        <w:gridCol w:w="993"/>
        <w:gridCol w:w="1276"/>
      </w:tblGrid>
      <w:tr w:rsidR="00562FC0" w:rsidRPr="000C5689" w:rsidTr="0094395E">
        <w:trPr>
          <w:trHeight w:hRule="exact" w:val="745"/>
        </w:trPr>
        <w:tc>
          <w:tcPr>
            <w:tcW w:w="1418" w:type="dxa"/>
            <w:vMerge w:val="restart"/>
            <w:tcBorders>
              <w:top w:val="single" w:sz="4" w:space="0" w:color="000000"/>
              <w:left w:val="single" w:sz="4" w:space="0" w:color="000000"/>
              <w:right w:val="single" w:sz="4" w:space="0" w:color="000000"/>
            </w:tcBorders>
          </w:tcPr>
          <w:p w:rsidR="00562FC0" w:rsidRDefault="00562FC0" w:rsidP="00562FC0">
            <w:pPr>
              <w:jc w:val="center"/>
              <w:rPr>
                <w:rFonts w:ascii="Arial" w:hAnsi="Arial"/>
                <w:color w:val="000000"/>
                <w:sz w:val="16"/>
                <w:lang w:val="ru-RU"/>
              </w:rPr>
            </w:pPr>
            <w:r>
              <w:rPr>
                <w:rFonts w:ascii="Arial" w:hAnsi="Arial"/>
                <w:color w:val="000000"/>
                <w:sz w:val="16"/>
                <w:lang w:val="ru-RU"/>
              </w:rPr>
              <w:t>Наименование товара</w:t>
            </w:r>
          </w:p>
        </w:tc>
        <w:tc>
          <w:tcPr>
            <w:tcW w:w="4394" w:type="dxa"/>
            <w:gridSpan w:val="2"/>
            <w:tcBorders>
              <w:top w:val="single" w:sz="4" w:space="0" w:color="000000"/>
              <w:left w:val="single" w:sz="4" w:space="0" w:color="000000"/>
              <w:bottom w:val="single" w:sz="4" w:space="0" w:color="000000"/>
              <w:right w:val="single" w:sz="4" w:space="0" w:color="000000"/>
            </w:tcBorders>
          </w:tcPr>
          <w:p w:rsidR="00562FC0" w:rsidRDefault="00A83E18">
            <w:pPr>
              <w:jc w:val="center"/>
              <w:rPr>
                <w:rFonts w:ascii="Arial" w:hAnsi="Arial"/>
                <w:color w:val="000000"/>
                <w:sz w:val="16"/>
                <w:lang w:val="ru-RU"/>
              </w:rPr>
            </w:pPr>
            <w:r w:rsidRPr="00A83E18">
              <w:rPr>
                <w:rFonts w:ascii="Arial" w:hAnsi="Arial"/>
                <w:color w:val="000000"/>
                <w:sz w:val="16"/>
                <w:lang w:val="ru-RU"/>
              </w:rPr>
              <w:t>Качество, технические характеристики товара, функциональные характеристики (потребительские свойства) товара, размеры и его параметры</w:t>
            </w:r>
          </w:p>
        </w:tc>
        <w:tc>
          <w:tcPr>
            <w:tcW w:w="1275" w:type="dxa"/>
            <w:vMerge w:val="restart"/>
            <w:tcBorders>
              <w:top w:val="single" w:sz="4" w:space="0" w:color="000000"/>
              <w:left w:val="single" w:sz="4" w:space="0" w:color="000000"/>
              <w:right w:val="single" w:sz="4" w:space="0" w:color="000000"/>
            </w:tcBorders>
          </w:tcPr>
          <w:p w:rsidR="00562FC0" w:rsidRDefault="00A83E18">
            <w:pPr>
              <w:spacing w:line="271" w:lineRule="auto"/>
              <w:jc w:val="center"/>
              <w:rPr>
                <w:rFonts w:ascii="Arial" w:hAnsi="Arial"/>
                <w:color w:val="000000"/>
                <w:sz w:val="16"/>
                <w:lang w:val="ru-RU"/>
              </w:rPr>
            </w:pPr>
            <w:r>
              <w:rPr>
                <w:rFonts w:ascii="Arial" w:hAnsi="Arial"/>
                <w:color w:val="000000"/>
                <w:sz w:val="16"/>
                <w:lang w:val="ru-RU"/>
              </w:rPr>
              <w:t>Количе</w:t>
            </w:r>
            <w:r w:rsidR="00562FC0">
              <w:rPr>
                <w:rFonts w:ascii="Arial" w:hAnsi="Arial"/>
                <w:color w:val="000000"/>
                <w:sz w:val="16"/>
                <w:lang w:val="ru-RU"/>
              </w:rPr>
              <w:t>ство</w:t>
            </w:r>
            <w:r>
              <w:rPr>
                <w:rFonts w:ascii="Arial" w:hAnsi="Arial"/>
                <w:color w:val="000000"/>
                <w:sz w:val="16"/>
                <w:lang w:val="ru-RU"/>
              </w:rPr>
              <w:t>, единица измерения</w:t>
            </w:r>
          </w:p>
        </w:tc>
        <w:tc>
          <w:tcPr>
            <w:tcW w:w="993" w:type="dxa"/>
            <w:vMerge w:val="restart"/>
            <w:tcBorders>
              <w:top w:val="single" w:sz="4" w:space="0" w:color="000000"/>
              <w:left w:val="single" w:sz="4" w:space="0" w:color="000000"/>
              <w:right w:val="single" w:sz="4" w:space="0" w:color="000000"/>
            </w:tcBorders>
            <w:vAlign w:val="center"/>
          </w:tcPr>
          <w:p w:rsidR="00562FC0" w:rsidRDefault="00562FC0">
            <w:pPr>
              <w:spacing w:line="273" w:lineRule="auto"/>
              <w:jc w:val="center"/>
              <w:rPr>
                <w:rFonts w:ascii="Arial" w:hAnsi="Arial"/>
                <w:color w:val="000000"/>
                <w:sz w:val="16"/>
                <w:lang w:val="ru-RU"/>
              </w:rPr>
            </w:pPr>
            <w:r>
              <w:rPr>
                <w:rFonts w:ascii="Arial" w:hAnsi="Arial"/>
                <w:color w:val="000000"/>
                <w:sz w:val="16"/>
                <w:lang w:val="ru-RU"/>
              </w:rPr>
              <w:t xml:space="preserve">Цена за </w:t>
            </w:r>
            <w:r>
              <w:rPr>
                <w:rFonts w:ascii="Arial" w:hAnsi="Arial"/>
                <w:color w:val="000000"/>
                <w:sz w:val="16"/>
                <w:lang w:val="ru-RU"/>
              </w:rPr>
              <w:br/>
              <w:t>шт., руб</w:t>
            </w:r>
          </w:p>
        </w:tc>
        <w:tc>
          <w:tcPr>
            <w:tcW w:w="1276" w:type="dxa"/>
            <w:vMerge w:val="restart"/>
            <w:tcBorders>
              <w:top w:val="single" w:sz="4" w:space="0" w:color="000000"/>
              <w:left w:val="single" w:sz="4" w:space="0" w:color="000000"/>
              <w:right w:val="single" w:sz="4" w:space="0" w:color="000000"/>
            </w:tcBorders>
            <w:vAlign w:val="center"/>
          </w:tcPr>
          <w:p w:rsidR="0043605F" w:rsidRDefault="00562FC0" w:rsidP="00A83E18">
            <w:pPr>
              <w:spacing w:line="273" w:lineRule="auto"/>
              <w:jc w:val="center"/>
              <w:rPr>
                <w:rFonts w:ascii="Arial" w:hAnsi="Arial"/>
                <w:color w:val="000000"/>
                <w:sz w:val="16"/>
                <w:lang w:val="ru-RU"/>
              </w:rPr>
            </w:pPr>
            <w:r>
              <w:rPr>
                <w:rFonts w:ascii="Arial" w:hAnsi="Arial"/>
                <w:color w:val="000000"/>
                <w:sz w:val="16"/>
                <w:lang w:val="ru-RU"/>
              </w:rPr>
              <w:t xml:space="preserve">Сумма, руб </w:t>
            </w:r>
          </w:p>
          <w:p w:rsidR="00562FC0" w:rsidRDefault="0043605F" w:rsidP="00A83E18">
            <w:pPr>
              <w:spacing w:line="273" w:lineRule="auto"/>
              <w:jc w:val="center"/>
              <w:rPr>
                <w:rFonts w:ascii="Arial" w:hAnsi="Arial"/>
                <w:color w:val="000000"/>
                <w:sz w:val="16"/>
                <w:lang w:val="ru-RU"/>
              </w:rPr>
            </w:pPr>
            <w:r>
              <w:rPr>
                <w:rFonts w:ascii="Arial" w:hAnsi="Arial"/>
                <w:color w:val="000000"/>
                <w:sz w:val="16"/>
                <w:lang w:val="ru-RU"/>
              </w:rPr>
              <w:t>с НДС /без НДС</w:t>
            </w:r>
            <w:r w:rsidR="00A83E18">
              <w:rPr>
                <w:rFonts w:ascii="Arial" w:hAnsi="Arial"/>
                <w:color w:val="000000"/>
                <w:sz w:val="16"/>
                <w:lang w:val="ru-RU"/>
              </w:rPr>
              <w:t xml:space="preserve"> </w:t>
            </w:r>
          </w:p>
        </w:tc>
      </w:tr>
      <w:tr w:rsidR="00562FC0" w:rsidTr="0094395E">
        <w:trPr>
          <w:trHeight w:hRule="exact" w:val="432"/>
        </w:trPr>
        <w:tc>
          <w:tcPr>
            <w:tcW w:w="1418" w:type="dxa"/>
            <w:vMerge/>
            <w:tcBorders>
              <w:left w:val="single" w:sz="4" w:space="0" w:color="000000"/>
              <w:bottom w:val="single" w:sz="4" w:space="0" w:color="000000"/>
              <w:right w:val="single" w:sz="4" w:space="0" w:color="000000"/>
            </w:tcBorders>
          </w:tcPr>
          <w:p w:rsidR="00562FC0" w:rsidRDefault="00562FC0">
            <w:pPr>
              <w:ind w:right="108"/>
              <w:jc w:val="right"/>
              <w:rPr>
                <w:rFonts w:ascii="Arial" w:hAnsi="Arial"/>
                <w:color w:val="000000"/>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562FC0" w:rsidRDefault="00A83E18">
            <w:pPr>
              <w:jc w:val="center"/>
              <w:rPr>
                <w:rFonts w:ascii="Arial" w:hAnsi="Arial"/>
                <w:color w:val="000000"/>
                <w:sz w:val="16"/>
                <w:lang w:val="ru-RU"/>
              </w:rPr>
            </w:pPr>
            <w:r w:rsidRPr="00A83E18">
              <w:rPr>
                <w:rFonts w:ascii="Arial" w:hAnsi="Arial"/>
                <w:color w:val="000000"/>
                <w:sz w:val="16"/>
                <w:lang w:val="ru-RU"/>
              </w:rPr>
              <w:t>Наименование показателя</w:t>
            </w:r>
          </w:p>
        </w:tc>
        <w:tc>
          <w:tcPr>
            <w:tcW w:w="2409" w:type="dxa"/>
            <w:tcBorders>
              <w:top w:val="single" w:sz="4" w:space="0" w:color="000000"/>
              <w:left w:val="single" w:sz="4" w:space="0" w:color="000000"/>
              <w:bottom w:val="single" w:sz="4" w:space="0" w:color="000000"/>
              <w:right w:val="single" w:sz="4" w:space="0" w:color="000000"/>
            </w:tcBorders>
            <w:vAlign w:val="center"/>
          </w:tcPr>
          <w:p w:rsidR="00562FC0" w:rsidRDefault="00A83E18" w:rsidP="0043605F">
            <w:pPr>
              <w:jc w:val="center"/>
              <w:rPr>
                <w:rFonts w:ascii="Arial" w:hAnsi="Arial"/>
                <w:color w:val="000000"/>
                <w:sz w:val="16"/>
                <w:lang w:val="ru-RU"/>
              </w:rPr>
            </w:pPr>
            <w:r w:rsidRPr="00A83E18">
              <w:rPr>
                <w:rFonts w:ascii="Arial" w:hAnsi="Arial"/>
                <w:color w:val="000000"/>
                <w:sz w:val="16"/>
                <w:lang w:val="ru-RU"/>
              </w:rPr>
              <w:t>Описание, значение</w:t>
            </w:r>
            <w:r w:rsidR="0094395E">
              <w:rPr>
                <w:rStyle w:val="ab"/>
                <w:rFonts w:ascii="Arial" w:hAnsi="Arial"/>
                <w:color w:val="000000"/>
                <w:sz w:val="16"/>
                <w:lang w:val="ru-RU"/>
              </w:rPr>
              <w:footnoteReference w:id="2"/>
            </w:r>
            <w:r w:rsidR="0043605F">
              <w:rPr>
                <w:rFonts w:ascii="Arial" w:hAnsi="Arial"/>
                <w:color w:val="000000"/>
                <w:sz w:val="16"/>
                <w:lang w:val="ru-RU"/>
              </w:rPr>
              <w:t xml:space="preserve"> </w:t>
            </w:r>
          </w:p>
        </w:tc>
        <w:tc>
          <w:tcPr>
            <w:tcW w:w="1275" w:type="dxa"/>
            <w:vMerge/>
            <w:tcBorders>
              <w:left w:val="single" w:sz="4" w:space="0" w:color="000000"/>
              <w:bottom w:val="single" w:sz="4" w:space="0" w:color="000000"/>
              <w:right w:val="single" w:sz="4" w:space="0" w:color="000000"/>
            </w:tcBorders>
          </w:tcPr>
          <w:p w:rsidR="00562FC0" w:rsidRDefault="00562FC0">
            <w:pPr>
              <w:spacing w:line="271" w:lineRule="auto"/>
              <w:jc w:val="center"/>
              <w:rPr>
                <w:rFonts w:ascii="Arial" w:hAnsi="Arial"/>
                <w:color w:val="000000"/>
                <w:sz w:val="16"/>
                <w:lang w:val="ru-RU"/>
              </w:rPr>
            </w:pPr>
          </w:p>
        </w:tc>
        <w:tc>
          <w:tcPr>
            <w:tcW w:w="993" w:type="dxa"/>
            <w:vMerge/>
            <w:tcBorders>
              <w:left w:val="single" w:sz="4" w:space="0" w:color="000000"/>
              <w:bottom w:val="single" w:sz="4" w:space="0" w:color="000000"/>
              <w:right w:val="single" w:sz="4" w:space="0" w:color="000000"/>
            </w:tcBorders>
            <w:vAlign w:val="center"/>
          </w:tcPr>
          <w:p w:rsidR="00562FC0" w:rsidRDefault="00562FC0">
            <w:pPr>
              <w:spacing w:line="273" w:lineRule="auto"/>
              <w:jc w:val="center"/>
              <w:rPr>
                <w:rFonts w:ascii="Arial" w:hAnsi="Arial"/>
                <w:color w:val="000000"/>
                <w:sz w:val="16"/>
                <w:lang w:val="ru-RU"/>
              </w:rPr>
            </w:pPr>
          </w:p>
        </w:tc>
        <w:tc>
          <w:tcPr>
            <w:tcW w:w="1276" w:type="dxa"/>
            <w:vMerge/>
            <w:tcBorders>
              <w:left w:val="single" w:sz="4" w:space="0" w:color="000000"/>
              <w:bottom w:val="single" w:sz="4" w:space="0" w:color="000000"/>
              <w:right w:val="single" w:sz="4" w:space="0" w:color="000000"/>
            </w:tcBorders>
            <w:vAlign w:val="center"/>
          </w:tcPr>
          <w:p w:rsidR="00562FC0" w:rsidRDefault="00562FC0">
            <w:pPr>
              <w:spacing w:line="273" w:lineRule="auto"/>
              <w:jc w:val="center"/>
              <w:rPr>
                <w:rFonts w:ascii="Arial" w:hAnsi="Arial"/>
                <w:color w:val="000000"/>
                <w:sz w:val="16"/>
                <w:lang w:val="ru-RU"/>
              </w:rPr>
            </w:pPr>
          </w:p>
        </w:tc>
      </w:tr>
      <w:tr w:rsidR="00A83E18" w:rsidTr="0094395E">
        <w:trPr>
          <w:trHeight w:hRule="exact" w:val="279"/>
        </w:trPr>
        <w:tc>
          <w:tcPr>
            <w:tcW w:w="1418" w:type="dxa"/>
            <w:vMerge w:val="restart"/>
            <w:tcBorders>
              <w:top w:val="single" w:sz="4" w:space="0" w:color="000000"/>
              <w:left w:val="single" w:sz="4" w:space="0" w:color="000000"/>
              <w:right w:val="single" w:sz="4" w:space="0" w:color="000000"/>
            </w:tcBorders>
          </w:tcPr>
          <w:p w:rsidR="00A83E18" w:rsidRDefault="00A83E18" w:rsidP="00A83E18">
            <w:pPr>
              <w:jc w:val="center"/>
              <w:rPr>
                <w:rFonts w:ascii="Arial" w:hAnsi="Arial"/>
                <w:color w:val="000000"/>
                <w:sz w:val="16"/>
                <w:lang w:val="ru-RU"/>
              </w:rPr>
            </w:pPr>
            <w:r w:rsidRPr="00562FC0">
              <w:rPr>
                <w:rFonts w:ascii="Arial" w:hAnsi="Arial"/>
                <w:color w:val="1B1920"/>
                <w:spacing w:val="4"/>
                <w:sz w:val="16"/>
                <w:lang w:val="ru-RU"/>
              </w:rPr>
              <w:t>Сетная камера</w:t>
            </w:r>
            <w:r>
              <w:rPr>
                <w:rFonts w:ascii="Arial" w:hAnsi="Arial"/>
                <w:color w:val="1B1920"/>
                <w:spacing w:val="4"/>
                <w:sz w:val="16"/>
                <w:lang w:val="ru-RU"/>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Назначение</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r>
              <w:rPr>
                <w:rFonts w:ascii="Arial" w:hAnsi="Arial"/>
                <w:color w:val="000000"/>
                <w:sz w:val="16"/>
                <w:lang w:val="ru-RU"/>
              </w:rPr>
              <w:t xml:space="preserve"> </w:t>
            </w:r>
          </w:p>
        </w:tc>
        <w:tc>
          <w:tcPr>
            <w:tcW w:w="1275" w:type="dxa"/>
            <w:vMerge w:val="restart"/>
            <w:tcBorders>
              <w:top w:val="single" w:sz="4" w:space="0" w:color="000000"/>
              <w:left w:val="single" w:sz="4" w:space="0" w:color="000000"/>
              <w:right w:val="single" w:sz="4" w:space="0" w:color="000000"/>
            </w:tcBorders>
          </w:tcPr>
          <w:p w:rsidR="00A83E18" w:rsidRDefault="00A83E18" w:rsidP="00A83E18">
            <w:pPr>
              <w:jc w:val="center"/>
              <w:rPr>
                <w:rFonts w:ascii="Arial" w:hAnsi="Arial"/>
                <w:color w:val="000000"/>
                <w:sz w:val="16"/>
                <w:lang w:val="ru-RU"/>
              </w:rPr>
            </w:pPr>
            <w:r>
              <w:rPr>
                <w:rFonts w:ascii="Arial" w:hAnsi="Arial"/>
                <w:color w:val="000000"/>
                <w:sz w:val="16"/>
                <w:lang w:val="ru-RU"/>
              </w:rPr>
              <w:t xml:space="preserve"> 40шт</w:t>
            </w:r>
          </w:p>
        </w:tc>
        <w:tc>
          <w:tcPr>
            <w:tcW w:w="993" w:type="dxa"/>
            <w:vMerge w:val="restart"/>
            <w:tcBorders>
              <w:top w:val="single" w:sz="4" w:space="0" w:color="000000"/>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val="restart"/>
            <w:tcBorders>
              <w:top w:val="single" w:sz="4" w:space="0" w:color="000000"/>
              <w:left w:val="single" w:sz="4" w:space="0" w:color="000000"/>
              <w:right w:val="single" w:sz="4" w:space="0" w:color="auto"/>
            </w:tcBorders>
          </w:tcPr>
          <w:p w:rsidR="00A83E18" w:rsidRPr="00A83E18" w:rsidRDefault="00A83E18">
            <w:pPr>
              <w:jc w:val="center"/>
              <w:rPr>
                <w:rFonts w:ascii="Arial" w:hAnsi="Arial"/>
                <w:color w:val="000000"/>
                <w:sz w:val="16"/>
              </w:rPr>
            </w:pPr>
            <w:r>
              <w:rPr>
                <w:rFonts w:ascii="Arial" w:hAnsi="Arial"/>
                <w:color w:val="000000"/>
                <w:sz w:val="16"/>
              </w:rPr>
              <w:t xml:space="preserve"> </w:t>
            </w:r>
          </w:p>
        </w:tc>
      </w:tr>
      <w:tr w:rsidR="00A83E18" w:rsidTr="0094395E">
        <w:trPr>
          <w:trHeight w:hRule="exact" w:val="283"/>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Форма садка</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Tr="0094395E">
        <w:trPr>
          <w:trHeight w:hRule="exact" w:val="273"/>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Периметр, м</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Tr="0094395E">
        <w:trPr>
          <w:trHeight w:hRule="exact" w:val="291"/>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Размер садка, м</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Tr="0094395E">
        <w:trPr>
          <w:trHeight w:hRule="exact" w:val="281"/>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Глубина, м</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Tr="0094395E">
        <w:trPr>
          <w:trHeight w:hRule="exact" w:val="397"/>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Количество леерных стоек, шт</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RPr="000C5689" w:rsidTr="0094395E">
        <w:trPr>
          <w:trHeight w:hRule="exact" w:val="559"/>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val="ru-RU" w:eastAsia="ru-RU"/>
              </w:rPr>
            </w:pPr>
            <w:r w:rsidRPr="00A83E18">
              <w:rPr>
                <w:rFonts w:ascii="Times New Roman" w:eastAsia="Times New Roman" w:hAnsi="Times New Roman" w:cs="Times New Roman"/>
                <w:color w:val="000000"/>
                <w:sz w:val="16"/>
                <w:szCs w:val="21"/>
                <w:lang w:val="ru-RU" w:eastAsia="ru-RU"/>
              </w:rPr>
              <w:t xml:space="preserve">Дель </w:t>
            </w:r>
            <w:r w:rsidRPr="00A83E18">
              <w:rPr>
                <w:rFonts w:ascii="Times New Roman" w:eastAsia="Times New Roman" w:hAnsi="Times New Roman" w:cs="Times New Roman"/>
                <w:b/>
                <w:color w:val="000000"/>
                <w:sz w:val="16"/>
                <w:szCs w:val="21"/>
                <w:lang w:val="ru-RU" w:eastAsia="ru-RU"/>
              </w:rPr>
              <w:t>сетной камеры</w:t>
            </w:r>
            <w:r w:rsidRPr="00A83E18">
              <w:rPr>
                <w:rFonts w:ascii="Times New Roman" w:eastAsia="Times New Roman" w:hAnsi="Times New Roman" w:cs="Times New Roman"/>
                <w:color w:val="000000"/>
                <w:sz w:val="16"/>
                <w:szCs w:val="21"/>
                <w:lang w:val="ru-RU" w:eastAsia="ru-RU"/>
              </w:rPr>
              <w:t xml:space="preserve"> (стенок и наружного слоя)</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Pr="00A83E18" w:rsidRDefault="00A83E18">
            <w:pPr>
              <w:jc w:val="center"/>
              <w:rPr>
                <w:rFonts w:ascii="Arial" w:hAnsi="Arial"/>
                <w:color w:val="000000"/>
                <w:sz w:val="16"/>
                <w:lang w:val="ru-RU"/>
              </w:rPr>
            </w:pPr>
          </w:p>
        </w:tc>
      </w:tr>
      <w:tr w:rsidR="00A83E18" w:rsidRPr="000C5689" w:rsidTr="0094395E">
        <w:trPr>
          <w:trHeight w:hRule="exact" w:val="426"/>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val="ru-RU" w:eastAsia="ru-RU"/>
              </w:rPr>
            </w:pPr>
            <w:r w:rsidRPr="00A83E18">
              <w:rPr>
                <w:rFonts w:ascii="Times New Roman" w:eastAsia="Times New Roman" w:hAnsi="Times New Roman" w:cs="Times New Roman"/>
                <w:color w:val="000000"/>
                <w:sz w:val="16"/>
                <w:szCs w:val="21"/>
                <w:lang w:val="ru-RU" w:eastAsia="ru-RU"/>
              </w:rPr>
              <w:t xml:space="preserve">Дель </w:t>
            </w:r>
            <w:r w:rsidRPr="00A83E18">
              <w:rPr>
                <w:rFonts w:ascii="Times New Roman" w:eastAsia="Times New Roman" w:hAnsi="Times New Roman" w:cs="Times New Roman"/>
                <w:b/>
                <w:color w:val="000000"/>
                <w:sz w:val="16"/>
                <w:szCs w:val="21"/>
                <w:lang w:val="ru-RU" w:eastAsia="ru-RU"/>
              </w:rPr>
              <w:t>кормового стола</w:t>
            </w:r>
            <w:r w:rsidRPr="00A83E18">
              <w:rPr>
                <w:rFonts w:ascii="Times New Roman" w:eastAsia="Times New Roman" w:hAnsi="Times New Roman" w:cs="Times New Roman"/>
                <w:color w:val="000000"/>
                <w:sz w:val="16"/>
                <w:szCs w:val="21"/>
                <w:lang w:val="ru-RU" w:eastAsia="ru-RU"/>
              </w:rPr>
              <w:t xml:space="preserve"> (внутреннего слоя дна) </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Pr="00A83E18" w:rsidRDefault="00A83E18">
            <w:pPr>
              <w:jc w:val="center"/>
              <w:rPr>
                <w:rFonts w:ascii="Arial" w:hAnsi="Arial"/>
                <w:color w:val="000000"/>
                <w:sz w:val="16"/>
                <w:lang w:val="ru-RU"/>
              </w:rPr>
            </w:pPr>
          </w:p>
        </w:tc>
      </w:tr>
      <w:tr w:rsidR="00A83E18" w:rsidTr="0094395E">
        <w:trPr>
          <w:trHeight w:hRule="exact" w:val="283"/>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 xml:space="preserve">Усиление  </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Tr="0094395E">
        <w:trPr>
          <w:trHeight w:hRule="exact" w:val="422"/>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bottom w:val="single" w:sz="4" w:space="0" w:color="000000"/>
              <w:right w:val="single" w:sz="4" w:space="0" w:color="000000"/>
            </w:tcBorders>
          </w:tcPr>
          <w:p w:rsidR="00A83E18" w:rsidRPr="00A83E18" w:rsidRDefault="00A83E18" w:rsidP="00A83E18">
            <w:pPr>
              <w:jc w:val="center"/>
              <w:rPr>
                <w:rFonts w:ascii="Times New Roman" w:eastAsia="Times New Roman" w:hAnsi="Times New Roman" w:cs="Times New Roman"/>
                <w:color w:val="000000"/>
                <w:sz w:val="16"/>
                <w:szCs w:val="21"/>
                <w:lang w:eastAsia="ru-RU"/>
              </w:rPr>
            </w:pPr>
            <w:r w:rsidRPr="00A83E18">
              <w:rPr>
                <w:rFonts w:ascii="Times New Roman" w:eastAsia="Times New Roman" w:hAnsi="Times New Roman" w:cs="Times New Roman"/>
                <w:color w:val="000000"/>
                <w:sz w:val="16"/>
                <w:szCs w:val="21"/>
                <w:lang w:eastAsia="ru-RU"/>
              </w:rPr>
              <w:t xml:space="preserve">Канаты 10 мм вертикальные, шт </w:t>
            </w:r>
          </w:p>
        </w:tc>
        <w:tc>
          <w:tcPr>
            <w:tcW w:w="2409" w:type="dxa"/>
            <w:tcBorders>
              <w:top w:val="single" w:sz="4" w:space="0" w:color="000000"/>
              <w:left w:val="single" w:sz="4" w:space="0" w:color="000000"/>
              <w:bottom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Default="00A83E18">
            <w:pPr>
              <w:jc w:val="center"/>
              <w:rPr>
                <w:rFonts w:ascii="Arial" w:hAnsi="Arial"/>
                <w:color w:val="000000"/>
                <w:sz w:val="16"/>
              </w:rPr>
            </w:pPr>
          </w:p>
        </w:tc>
      </w:tr>
      <w:tr w:rsidR="00A83E18" w:rsidRPr="000C5689" w:rsidTr="0094395E">
        <w:trPr>
          <w:trHeight w:val="393"/>
        </w:trPr>
        <w:tc>
          <w:tcPr>
            <w:tcW w:w="1418" w:type="dxa"/>
            <w:vMerge/>
            <w:tcBorders>
              <w:left w:val="single" w:sz="4" w:space="0" w:color="000000"/>
              <w:right w:val="single" w:sz="4" w:space="0" w:color="000000"/>
            </w:tcBorders>
          </w:tcPr>
          <w:p w:rsidR="00A83E18" w:rsidRPr="00562FC0" w:rsidRDefault="00A83E18" w:rsidP="00A83E18">
            <w:pPr>
              <w:jc w:val="center"/>
              <w:rPr>
                <w:rFonts w:ascii="Arial" w:hAnsi="Arial"/>
                <w:color w:val="1B1920"/>
                <w:spacing w:val="4"/>
                <w:sz w:val="16"/>
                <w:lang w:val="ru-RU"/>
              </w:rPr>
            </w:pPr>
          </w:p>
        </w:tc>
        <w:tc>
          <w:tcPr>
            <w:tcW w:w="1985" w:type="dxa"/>
            <w:tcBorders>
              <w:top w:val="single" w:sz="4" w:space="0" w:color="000000"/>
              <w:left w:val="single" w:sz="4" w:space="0" w:color="000000"/>
              <w:right w:val="single" w:sz="4" w:space="0" w:color="000000"/>
            </w:tcBorders>
          </w:tcPr>
          <w:p w:rsidR="00A83E18" w:rsidRPr="00A83E18" w:rsidRDefault="00A83E18" w:rsidP="00A83E18">
            <w:pPr>
              <w:jc w:val="center"/>
              <w:rPr>
                <w:sz w:val="16"/>
                <w:szCs w:val="24"/>
                <w:lang w:val="ru-RU"/>
              </w:rPr>
            </w:pPr>
            <w:r w:rsidRPr="00A83E18">
              <w:rPr>
                <w:rFonts w:ascii="Times New Roman" w:eastAsia="Times New Roman" w:hAnsi="Times New Roman" w:cs="Times New Roman"/>
                <w:color w:val="000000"/>
                <w:sz w:val="16"/>
                <w:szCs w:val="21"/>
                <w:lang w:val="ru-RU" w:eastAsia="ru-RU"/>
              </w:rPr>
              <w:t>Петли крепления по верхнему периметру, шт.</w:t>
            </w:r>
          </w:p>
        </w:tc>
        <w:tc>
          <w:tcPr>
            <w:tcW w:w="2409" w:type="dxa"/>
            <w:tcBorders>
              <w:top w:val="single" w:sz="4" w:space="0" w:color="000000"/>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5" w:type="dxa"/>
            <w:vMerge/>
            <w:tcBorders>
              <w:left w:val="single" w:sz="4" w:space="0" w:color="000000"/>
              <w:right w:val="single" w:sz="4" w:space="0" w:color="000000"/>
            </w:tcBorders>
          </w:tcPr>
          <w:p w:rsidR="00A83E18" w:rsidRDefault="00A83E18" w:rsidP="00A83E18">
            <w:pPr>
              <w:jc w:val="center"/>
              <w:rPr>
                <w:rFonts w:ascii="Arial" w:hAnsi="Arial"/>
                <w:color w:val="000000"/>
                <w:sz w:val="16"/>
                <w:lang w:val="ru-RU"/>
              </w:rPr>
            </w:pPr>
          </w:p>
        </w:tc>
        <w:tc>
          <w:tcPr>
            <w:tcW w:w="993" w:type="dxa"/>
            <w:vMerge/>
            <w:tcBorders>
              <w:left w:val="single" w:sz="4" w:space="0" w:color="000000"/>
              <w:right w:val="single" w:sz="4" w:space="0" w:color="000000"/>
            </w:tcBorders>
          </w:tcPr>
          <w:p w:rsidR="00A83E18" w:rsidRDefault="00A83E18">
            <w:pPr>
              <w:jc w:val="center"/>
              <w:rPr>
                <w:rFonts w:ascii="Arial" w:hAnsi="Arial"/>
                <w:color w:val="000000"/>
                <w:sz w:val="16"/>
                <w:lang w:val="ru-RU"/>
              </w:rPr>
            </w:pPr>
          </w:p>
        </w:tc>
        <w:tc>
          <w:tcPr>
            <w:tcW w:w="1276" w:type="dxa"/>
            <w:vMerge/>
            <w:tcBorders>
              <w:left w:val="single" w:sz="4" w:space="0" w:color="000000"/>
              <w:right w:val="single" w:sz="4" w:space="0" w:color="auto"/>
            </w:tcBorders>
          </w:tcPr>
          <w:p w:rsidR="00A83E18" w:rsidRPr="00A83E18" w:rsidRDefault="00A83E18">
            <w:pPr>
              <w:jc w:val="center"/>
              <w:rPr>
                <w:rFonts w:ascii="Arial" w:hAnsi="Arial"/>
                <w:color w:val="000000"/>
                <w:sz w:val="16"/>
                <w:lang w:val="ru-RU"/>
              </w:rPr>
            </w:pPr>
          </w:p>
        </w:tc>
      </w:tr>
      <w:tr w:rsidR="00413246" w:rsidTr="0094395E">
        <w:trPr>
          <w:trHeight w:hRule="exact" w:val="274"/>
        </w:trPr>
        <w:tc>
          <w:tcPr>
            <w:tcW w:w="8080" w:type="dxa"/>
            <w:gridSpan w:val="5"/>
            <w:tcBorders>
              <w:top w:val="single" w:sz="4" w:space="0" w:color="000000"/>
              <w:left w:val="single" w:sz="4" w:space="0" w:color="000000"/>
              <w:bottom w:val="single" w:sz="4" w:space="0" w:color="000000"/>
              <w:right w:val="single" w:sz="4" w:space="0" w:color="000000"/>
            </w:tcBorders>
            <w:vAlign w:val="center"/>
          </w:tcPr>
          <w:p w:rsidR="00413246" w:rsidRDefault="00EB5979" w:rsidP="00A83E18">
            <w:pPr>
              <w:ind w:right="108"/>
              <w:jc w:val="right"/>
              <w:rPr>
                <w:rFonts w:ascii="Arial" w:hAnsi="Arial"/>
                <w:color w:val="000000"/>
                <w:spacing w:val="8"/>
                <w:sz w:val="16"/>
                <w:lang w:val="ru-RU"/>
              </w:rPr>
            </w:pPr>
            <w:r>
              <w:rPr>
                <w:rFonts w:ascii="Arial" w:hAnsi="Arial"/>
                <w:color w:val="000000"/>
                <w:spacing w:val="8"/>
                <w:sz w:val="16"/>
                <w:lang w:val="ru-RU"/>
              </w:rPr>
              <w:t xml:space="preserve">Сумма </w:t>
            </w:r>
            <w:r w:rsidR="00A83E18">
              <w:rPr>
                <w:rFonts w:ascii="Arial" w:hAnsi="Arial"/>
                <w:color w:val="000000"/>
                <w:spacing w:val="8"/>
                <w:sz w:val="16"/>
                <w:lang w:val="ru-RU"/>
              </w:rPr>
              <w:t xml:space="preserve"> </w:t>
            </w:r>
            <w:r>
              <w:rPr>
                <w:rFonts w:ascii="Arial" w:hAnsi="Arial"/>
                <w:color w:val="000000"/>
                <w:spacing w:val="8"/>
                <w:sz w:val="16"/>
                <w:lang w:val="ru-RU"/>
              </w:rPr>
              <w:t>, руб</w:t>
            </w:r>
          </w:p>
        </w:tc>
        <w:tc>
          <w:tcPr>
            <w:tcW w:w="1276" w:type="dxa"/>
            <w:tcBorders>
              <w:top w:val="single" w:sz="4" w:space="0" w:color="000000"/>
              <w:left w:val="single" w:sz="4" w:space="0" w:color="000000"/>
              <w:bottom w:val="single" w:sz="4" w:space="0" w:color="000000"/>
              <w:right w:val="single" w:sz="4" w:space="0" w:color="auto"/>
            </w:tcBorders>
            <w:vAlign w:val="center"/>
          </w:tcPr>
          <w:p w:rsidR="00413246" w:rsidRPr="00A83E18" w:rsidRDefault="00A83E18">
            <w:pPr>
              <w:jc w:val="center"/>
              <w:rPr>
                <w:rFonts w:ascii="Arial" w:hAnsi="Arial"/>
                <w:color w:val="000000"/>
                <w:sz w:val="16"/>
              </w:rPr>
            </w:pPr>
            <w:r>
              <w:rPr>
                <w:rFonts w:ascii="Arial" w:hAnsi="Arial"/>
                <w:color w:val="000000"/>
                <w:sz w:val="16"/>
              </w:rPr>
              <w:t xml:space="preserve"> </w:t>
            </w:r>
          </w:p>
        </w:tc>
      </w:tr>
    </w:tbl>
    <w:p w:rsidR="00413246" w:rsidRPr="0043605F" w:rsidRDefault="00413246" w:rsidP="0043605F">
      <w:pPr>
        <w:rPr>
          <w:rFonts w:ascii="Arial" w:hAnsi="Arial"/>
          <w:color w:val="000000"/>
          <w:sz w:val="16"/>
          <w:lang w:val="ru-RU"/>
        </w:rPr>
      </w:pPr>
    </w:p>
    <w:p w:rsidR="0094395E" w:rsidRPr="0094395E" w:rsidRDefault="0043605F" w:rsidP="0094395E">
      <w:pPr>
        <w:rPr>
          <w:rFonts w:ascii="Arial" w:hAnsi="Arial"/>
          <w:color w:val="000000"/>
          <w:sz w:val="18"/>
          <w:lang w:val="ru-RU"/>
        </w:rPr>
      </w:pPr>
      <w:r w:rsidRPr="0094395E">
        <w:rPr>
          <w:rFonts w:ascii="Arial" w:hAnsi="Arial"/>
          <w:color w:val="000000"/>
          <w:sz w:val="18"/>
          <w:lang w:val="ru-RU"/>
        </w:rPr>
        <w:t xml:space="preserve">1.1 Схема </w:t>
      </w:r>
      <w:r w:rsidR="0094395E" w:rsidRPr="0094395E">
        <w:rPr>
          <w:rFonts w:ascii="Arial" w:hAnsi="Arial"/>
          <w:color w:val="000000"/>
          <w:sz w:val="18"/>
          <w:lang w:val="ru-RU"/>
        </w:rPr>
        <w:t>изделия</w:t>
      </w:r>
      <w:r w:rsidR="0094395E" w:rsidRPr="0094395E">
        <w:rPr>
          <w:rStyle w:val="ab"/>
          <w:rFonts w:ascii="Arial" w:hAnsi="Arial"/>
          <w:color w:val="000000"/>
          <w:sz w:val="18"/>
          <w:lang w:val="ru-RU"/>
        </w:rPr>
        <w:footnoteReference w:id="3"/>
      </w:r>
    </w:p>
    <w:p w:rsidR="00413246"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2. </w:t>
      </w:r>
      <w:r w:rsidR="00EB5979" w:rsidRPr="0094395E">
        <w:rPr>
          <w:rFonts w:ascii="Arial" w:hAnsi="Arial"/>
          <w:color w:val="000000"/>
          <w:sz w:val="18"/>
          <w:lang w:val="ru-RU"/>
        </w:rPr>
        <w:t xml:space="preserve">Общая стоимость товара, поставляемого по настоящей спецификации: </w:t>
      </w:r>
      <w:r w:rsidR="0043605F" w:rsidRPr="0094395E">
        <w:rPr>
          <w:rFonts w:ascii="Arial" w:hAnsi="Arial"/>
          <w:color w:val="000000"/>
          <w:sz w:val="18"/>
          <w:lang w:val="ru-RU"/>
        </w:rPr>
        <w:t>____________</w:t>
      </w:r>
      <w:r w:rsidR="00EB5979" w:rsidRPr="0094395E">
        <w:rPr>
          <w:rFonts w:ascii="Arial" w:hAnsi="Arial"/>
          <w:color w:val="000000"/>
          <w:sz w:val="18"/>
          <w:lang w:val="ru-RU"/>
        </w:rPr>
        <w:t>(</w:t>
      </w:r>
      <w:r w:rsidR="0043605F" w:rsidRPr="0094395E">
        <w:rPr>
          <w:rFonts w:ascii="Arial" w:hAnsi="Arial"/>
          <w:color w:val="000000"/>
          <w:sz w:val="18"/>
          <w:lang w:val="ru-RU"/>
        </w:rPr>
        <w:t>_____________</w:t>
      </w:r>
      <w:r w:rsidR="00EB5979" w:rsidRPr="0094395E">
        <w:rPr>
          <w:rFonts w:ascii="Arial" w:hAnsi="Arial"/>
          <w:color w:val="000000"/>
          <w:sz w:val="18"/>
          <w:lang w:val="ru-RU"/>
        </w:rPr>
        <w:t xml:space="preserve">) рублей </w:t>
      </w:r>
      <w:r w:rsidR="0043605F" w:rsidRPr="0094395E">
        <w:rPr>
          <w:rFonts w:ascii="Arial" w:hAnsi="Arial"/>
          <w:color w:val="000000"/>
          <w:sz w:val="18"/>
          <w:lang w:val="ru-RU"/>
        </w:rPr>
        <w:t>______</w:t>
      </w:r>
      <w:r w:rsidR="00EB5979" w:rsidRPr="0094395E">
        <w:rPr>
          <w:rFonts w:ascii="Arial" w:hAnsi="Arial"/>
          <w:color w:val="000000"/>
          <w:sz w:val="18"/>
          <w:lang w:val="ru-RU"/>
        </w:rPr>
        <w:t xml:space="preserve"> копеек</w:t>
      </w:r>
      <w:r w:rsidRPr="0094395E">
        <w:rPr>
          <w:rFonts w:ascii="Arial" w:hAnsi="Arial"/>
          <w:color w:val="000000"/>
          <w:sz w:val="18"/>
          <w:lang w:val="ru-RU"/>
        </w:rPr>
        <w:t>, в т.ч. НДС _______ (В случае если Поставщик в соответствии с налоговым законодательством Российской Федерации не является плательщиком налога на добавленную стоимость, в настоящем пункте указывается: НДС не предусмотрен).</w:t>
      </w:r>
      <w:r w:rsidRPr="0094395E">
        <w:rPr>
          <w:rStyle w:val="ab"/>
          <w:rFonts w:ascii="Arial" w:hAnsi="Arial"/>
          <w:color w:val="000000"/>
          <w:sz w:val="18"/>
          <w:lang w:val="ru-RU"/>
        </w:rPr>
        <w:footnoteReference w:id="4"/>
      </w:r>
      <w:r w:rsidR="00EB5979" w:rsidRPr="0094395E">
        <w:rPr>
          <w:rFonts w:ascii="Arial" w:hAnsi="Arial"/>
          <w:color w:val="000000"/>
          <w:sz w:val="18"/>
          <w:lang w:val="ru-RU"/>
        </w:rPr>
        <w:t>.</w:t>
      </w:r>
    </w:p>
    <w:p w:rsidR="00413246"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3. </w:t>
      </w:r>
      <w:r w:rsidR="00EB5979" w:rsidRPr="0094395E">
        <w:rPr>
          <w:rFonts w:ascii="Arial" w:hAnsi="Arial"/>
          <w:color w:val="000000"/>
          <w:sz w:val="18"/>
          <w:lang w:val="ru-RU"/>
        </w:rPr>
        <w:t>Технические особенности изделия :</w:t>
      </w:r>
      <w:r w:rsidRPr="0094395E">
        <w:rPr>
          <w:rStyle w:val="ab"/>
          <w:rFonts w:ascii="Arial" w:hAnsi="Arial"/>
          <w:color w:val="000000"/>
          <w:sz w:val="18"/>
          <w:lang w:val="ru-RU"/>
        </w:rPr>
        <w:footnoteReference w:id="5"/>
      </w:r>
    </w:p>
    <w:p w:rsidR="00413246"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4. </w:t>
      </w:r>
      <w:r w:rsidR="00EB5979" w:rsidRPr="0094395E">
        <w:rPr>
          <w:rFonts w:ascii="Arial" w:hAnsi="Arial"/>
          <w:color w:val="000000"/>
          <w:sz w:val="18"/>
          <w:lang w:val="ru-RU"/>
        </w:rPr>
        <w:t xml:space="preserve">Сроки изготовления сетных камер: </w:t>
      </w:r>
      <w:r w:rsidRPr="0094395E">
        <w:rPr>
          <w:rFonts w:ascii="Arial" w:hAnsi="Arial"/>
          <w:color w:val="000000"/>
          <w:sz w:val="18"/>
          <w:lang w:val="ru-RU"/>
        </w:rPr>
        <w:t xml:space="preserve"> </w:t>
      </w:r>
      <w:r w:rsidRPr="0094395E">
        <w:rPr>
          <w:rStyle w:val="ab"/>
          <w:rFonts w:ascii="Arial" w:hAnsi="Arial"/>
          <w:color w:val="000000"/>
          <w:sz w:val="18"/>
          <w:lang w:val="ru-RU"/>
        </w:rPr>
        <w:footnoteReference w:id="6"/>
      </w:r>
    </w:p>
    <w:p w:rsidR="00413246"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5. </w:t>
      </w:r>
      <w:r w:rsidR="00EB5979" w:rsidRPr="0094395E">
        <w:rPr>
          <w:rFonts w:ascii="Arial" w:hAnsi="Arial"/>
          <w:color w:val="000000"/>
          <w:sz w:val="18"/>
          <w:lang w:val="ru-RU"/>
        </w:rPr>
        <w:t>Порядок оплаты:</w:t>
      </w:r>
      <w:r w:rsidRPr="0094395E">
        <w:rPr>
          <w:rStyle w:val="ab"/>
          <w:rFonts w:ascii="Arial" w:hAnsi="Arial"/>
          <w:color w:val="000000"/>
          <w:sz w:val="18"/>
          <w:lang w:val="ru-RU"/>
        </w:rPr>
        <w:footnoteReference w:id="7"/>
      </w:r>
    </w:p>
    <w:p w:rsidR="0094395E"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6. Способ поставки:  </w:t>
      </w:r>
      <w:r w:rsidRPr="0094395E">
        <w:rPr>
          <w:rStyle w:val="ab"/>
          <w:rFonts w:ascii="Arial" w:hAnsi="Arial"/>
          <w:color w:val="000000"/>
          <w:sz w:val="18"/>
          <w:lang w:val="ru-RU"/>
        </w:rPr>
        <w:footnoteReference w:id="8"/>
      </w:r>
      <w:r w:rsidRPr="0094395E">
        <w:rPr>
          <w:rFonts w:ascii="Arial" w:hAnsi="Arial"/>
          <w:color w:val="000000"/>
          <w:sz w:val="18"/>
          <w:lang w:val="ru-RU"/>
        </w:rPr>
        <w:t>.</w:t>
      </w:r>
    </w:p>
    <w:p w:rsidR="00413246" w:rsidRPr="0094395E" w:rsidRDefault="0094395E" w:rsidP="0094395E">
      <w:pPr>
        <w:jc w:val="both"/>
        <w:rPr>
          <w:rFonts w:ascii="Arial" w:hAnsi="Arial"/>
          <w:color w:val="000000"/>
          <w:sz w:val="18"/>
          <w:lang w:val="ru-RU"/>
        </w:rPr>
      </w:pPr>
      <w:r w:rsidRPr="0094395E">
        <w:rPr>
          <w:rFonts w:ascii="Arial" w:hAnsi="Arial"/>
          <w:color w:val="000000"/>
          <w:sz w:val="18"/>
          <w:lang w:val="ru-RU"/>
        </w:rPr>
        <w:t xml:space="preserve"> 7. </w:t>
      </w:r>
      <w:r w:rsidR="00EB5979" w:rsidRPr="0094395E">
        <w:rPr>
          <w:rFonts w:ascii="Arial" w:hAnsi="Arial"/>
          <w:color w:val="000000"/>
          <w:sz w:val="18"/>
          <w:lang w:val="ru-RU"/>
        </w:rPr>
        <w:t>Настоящая Спецификация является неотъемлемой частью вышеуказанного договора.</w:t>
      </w:r>
    </w:p>
    <w:p w:rsidR="0094395E" w:rsidRPr="0094395E" w:rsidRDefault="00EB5979" w:rsidP="0094395E">
      <w:pPr>
        <w:jc w:val="both"/>
        <w:rPr>
          <w:rFonts w:ascii="Arial" w:hAnsi="Arial"/>
          <w:color w:val="000000"/>
          <w:sz w:val="16"/>
          <w:lang w:val="ru-RU"/>
        </w:rPr>
      </w:pPr>
      <w:r w:rsidRPr="0094395E">
        <w:rPr>
          <w:rFonts w:ascii="Arial" w:hAnsi="Arial"/>
          <w:color w:val="000000"/>
          <w:sz w:val="18"/>
          <w:lang w:val="ru-RU"/>
        </w:rPr>
        <w:t>Во всем, что не оговорено в настоящей Спецификации, стороны руководствуются условиями Договора.</w:t>
      </w:r>
    </w:p>
    <w:p w:rsidR="0094395E" w:rsidRPr="0094395E" w:rsidRDefault="0094395E" w:rsidP="0094395E">
      <w:pPr>
        <w:rPr>
          <w:rFonts w:ascii="Arial" w:hAnsi="Arial"/>
          <w:sz w:val="16"/>
          <w:lang w:val="ru-RU"/>
        </w:rPr>
      </w:pPr>
    </w:p>
    <w:tbl>
      <w:tblPr>
        <w:tblW w:w="49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603"/>
      </w:tblGrid>
      <w:tr w:rsidR="0094395E" w:rsidRPr="0094395E" w:rsidTr="007C55AB">
        <w:trPr>
          <w:trHeight w:val="54"/>
        </w:trPr>
        <w:tc>
          <w:tcPr>
            <w:tcW w:w="2447" w:type="pct"/>
            <w:vAlign w:val="center"/>
          </w:tcPr>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r>
              <w:rPr>
                <w:rFonts w:ascii="Times New Roman" w:eastAsia="Times New Roman" w:hAnsi="Times New Roman" w:cs="Times New Roman"/>
                <w:b/>
                <w:sz w:val="18"/>
                <w:szCs w:val="24"/>
                <w:lang w:val="ru-RU" w:eastAsia="zh-CN"/>
              </w:rPr>
              <w:t>Покупатель</w:t>
            </w:r>
          </w:p>
        </w:tc>
        <w:tc>
          <w:tcPr>
            <w:tcW w:w="2553" w:type="pct"/>
            <w:vAlign w:val="center"/>
          </w:tcPr>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r>
              <w:rPr>
                <w:rFonts w:ascii="Times New Roman" w:eastAsia="Times New Roman" w:hAnsi="Times New Roman" w:cs="Times New Roman"/>
                <w:b/>
                <w:sz w:val="18"/>
                <w:szCs w:val="24"/>
                <w:lang w:val="ru-RU" w:eastAsia="zh-CN"/>
              </w:rPr>
              <w:t>Поставщик</w:t>
            </w:r>
          </w:p>
        </w:tc>
      </w:tr>
      <w:tr w:rsidR="0094395E" w:rsidRPr="0094395E" w:rsidTr="007C55AB">
        <w:trPr>
          <w:trHeight w:val="397"/>
        </w:trPr>
        <w:tc>
          <w:tcPr>
            <w:tcW w:w="2447" w:type="pct"/>
            <w:vAlign w:val="center"/>
          </w:tcPr>
          <w:p w:rsidR="0094395E" w:rsidRPr="0094395E" w:rsidRDefault="0094395E" w:rsidP="0094395E">
            <w:pPr>
              <w:suppressAutoHyphens/>
              <w:jc w:val="both"/>
              <w:rPr>
                <w:rFonts w:ascii="Times New Roman" w:eastAsia="Times New Roman" w:hAnsi="Times New Roman" w:cs="Times New Roman"/>
                <w:bCs/>
                <w:sz w:val="18"/>
                <w:szCs w:val="24"/>
                <w:lang w:val="ru-RU" w:eastAsia="zh-CN"/>
              </w:rPr>
            </w:pPr>
            <w:r w:rsidRPr="0094395E">
              <w:rPr>
                <w:rFonts w:ascii="Times New Roman" w:eastAsia="Times New Roman" w:hAnsi="Times New Roman" w:cs="Times New Roman"/>
                <w:bCs/>
                <w:sz w:val="18"/>
                <w:szCs w:val="24"/>
                <w:lang w:val="ru-RU" w:eastAsia="zh-CN"/>
              </w:rPr>
              <w:t>АО «Племзавод «Адлер»</w:t>
            </w:r>
          </w:p>
        </w:tc>
        <w:tc>
          <w:tcPr>
            <w:tcW w:w="2553" w:type="pct"/>
            <w:vAlign w:val="center"/>
          </w:tcPr>
          <w:p w:rsidR="0094395E" w:rsidRPr="0094395E" w:rsidRDefault="0094395E" w:rsidP="0094395E">
            <w:pPr>
              <w:suppressAutoHyphens/>
              <w:jc w:val="both"/>
              <w:rPr>
                <w:rFonts w:ascii="Times New Roman" w:eastAsia="Times New Roman" w:hAnsi="Times New Roman" w:cs="Times New Roman"/>
                <w:bCs/>
                <w:sz w:val="18"/>
                <w:szCs w:val="24"/>
                <w:lang w:val="ru-RU" w:eastAsia="zh-CN"/>
              </w:rPr>
            </w:pPr>
            <w:r w:rsidRPr="0094395E">
              <w:rPr>
                <w:rFonts w:ascii="Times New Roman" w:eastAsia="Times New Roman" w:hAnsi="Times New Roman" w:cs="Times New Roman"/>
                <w:bCs/>
                <w:sz w:val="18"/>
                <w:szCs w:val="24"/>
                <w:lang w:val="ru-RU" w:eastAsia="zh-CN"/>
              </w:rPr>
              <w:t>______________________</w:t>
            </w:r>
          </w:p>
        </w:tc>
      </w:tr>
      <w:tr w:rsidR="0094395E" w:rsidRPr="0094395E" w:rsidTr="007C55AB">
        <w:trPr>
          <w:trHeight w:val="263"/>
        </w:trPr>
        <w:tc>
          <w:tcPr>
            <w:tcW w:w="2447" w:type="pct"/>
            <w:vAlign w:val="center"/>
          </w:tcPr>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r w:rsidRPr="0094395E">
              <w:rPr>
                <w:rFonts w:ascii="Times New Roman" w:eastAsia="Times New Roman" w:hAnsi="Times New Roman" w:cs="Times New Roman"/>
                <w:b/>
                <w:sz w:val="18"/>
                <w:szCs w:val="24"/>
                <w:lang w:val="ru-RU" w:eastAsia="zh-CN"/>
              </w:rPr>
              <w:t>_________________________</w:t>
            </w:r>
          </w:p>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p>
          <w:p w:rsidR="0094395E" w:rsidRPr="0094395E" w:rsidRDefault="0094395E" w:rsidP="0094395E">
            <w:pPr>
              <w:suppressAutoHyphens/>
              <w:jc w:val="both"/>
              <w:rPr>
                <w:rFonts w:ascii="Times New Roman" w:eastAsia="Times New Roman" w:hAnsi="Times New Roman" w:cs="Times New Roman"/>
                <w:sz w:val="18"/>
                <w:szCs w:val="24"/>
                <w:lang w:val="ru-RU" w:eastAsia="zh-CN"/>
              </w:rPr>
            </w:pPr>
            <w:r w:rsidRPr="0094395E">
              <w:rPr>
                <w:rFonts w:ascii="Times New Roman" w:eastAsia="Times New Roman" w:hAnsi="Times New Roman" w:cs="Times New Roman"/>
                <w:sz w:val="18"/>
                <w:szCs w:val="24"/>
                <w:lang w:val="ru-RU" w:eastAsia="zh-CN"/>
              </w:rPr>
              <w:t xml:space="preserve">_________________ / </w:t>
            </w:r>
            <w:r w:rsidRPr="0094395E">
              <w:rPr>
                <w:rFonts w:ascii="Times New Roman" w:eastAsia="Times New Roman" w:hAnsi="Times New Roman" w:cs="Times New Roman"/>
                <w:b/>
                <w:sz w:val="18"/>
                <w:szCs w:val="24"/>
                <w:lang w:val="ru-RU" w:eastAsia="zh-CN"/>
              </w:rPr>
              <w:t>____________</w:t>
            </w:r>
            <w:r w:rsidRPr="0094395E">
              <w:rPr>
                <w:rFonts w:ascii="Times New Roman" w:eastAsia="Times New Roman" w:hAnsi="Times New Roman" w:cs="Times New Roman"/>
                <w:sz w:val="18"/>
                <w:szCs w:val="24"/>
                <w:lang w:val="ru-RU" w:eastAsia="zh-CN"/>
              </w:rPr>
              <w:t xml:space="preserve"> /</w:t>
            </w:r>
          </w:p>
          <w:p w:rsidR="0094395E" w:rsidRPr="0094395E" w:rsidRDefault="0094395E" w:rsidP="0094395E">
            <w:pPr>
              <w:suppressAutoHyphens/>
              <w:jc w:val="both"/>
              <w:rPr>
                <w:rFonts w:ascii="Times New Roman" w:eastAsia="Times New Roman" w:hAnsi="Times New Roman" w:cs="Times New Roman"/>
                <w:sz w:val="18"/>
                <w:szCs w:val="24"/>
                <w:lang w:val="ru-RU" w:eastAsia="zh-CN"/>
              </w:rPr>
            </w:pPr>
            <w:r w:rsidRPr="0094395E">
              <w:rPr>
                <w:rFonts w:ascii="Times New Roman" w:eastAsia="Times New Roman" w:hAnsi="Times New Roman" w:cs="Times New Roman"/>
                <w:sz w:val="18"/>
                <w:szCs w:val="24"/>
                <w:lang w:val="ru-RU" w:eastAsia="zh-CN"/>
              </w:rPr>
              <w:t>М.П.</w:t>
            </w:r>
          </w:p>
        </w:tc>
        <w:tc>
          <w:tcPr>
            <w:tcW w:w="2553" w:type="pct"/>
            <w:vAlign w:val="center"/>
          </w:tcPr>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r w:rsidRPr="0094395E">
              <w:rPr>
                <w:rFonts w:ascii="Times New Roman" w:eastAsia="Times New Roman" w:hAnsi="Times New Roman" w:cs="Times New Roman"/>
                <w:b/>
                <w:sz w:val="18"/>
                <w:szCs w:val="24"/>
                <w:lang w:val="ru-RU" w:eastAsia="zh-CN"/>
              </w:rPr>
              <w:t>_________________________</w:t>
            </w:r>
          </w:p>
          <w:p w:rsidR="0094395E" w:rsidRPr="0094395E" w:rsidRDefault="0094395E" w:rsidP="0094395E">
            <w:pPr>
              <w:suppressAutoHyphens/>
              <w:jc w:val="both"/>
              <w:rPr>
                <w:rFonts w:ascii="Times New Roman" w:eastAsia="Times New Roman" w:hAnsi="Times New Roman" w:cs="Times New Roman"/>
                <w:b/>
                <w:sz w:val="18"/>
                <w:szCs w:val="24"/>
                <w:lang w:val="ru-RU" w:eastAsia="zh-CN"/>
              </w:rPr>
            </w:pPr>
          </w:p>
          <w:p w:rsidR="0094395E" w:rsidRPr="0094395E" w:rsidRDefault="0094395E" w:rsidP="0094395E">
            <w:pPr>
              <w:suppressAutoHyphens/>
              <w:jc w:val="both"/>
              <w:rPr>
                <w:rFonts w:ascii="Times New Roman" w:eastAsia="Times New Roman" w:hAnsi="Times New Roman" w:cs="Times New Roman"/>
                <w:sz w:val="18"/>
                <w:szCs w:val="24"/>
                <w:lang w:val="ru-RU" w:eastAsia="zh-CN"/>
              </w:rPr>
            </w:pPr>
            <w:r w:rsidRPr="0094395E">
              <w:rPr>
                <w:rFonts w:ascii="Times New Roman" w:eastAsia="Times New Roman" w:hAnsi="Times New Roman" w:cs="Times New Roman"/>
                <w:sz w:val="18"/>
                <w:szCs w:val="24"/>
                <w:lang w:val="ru-RU" w:eastAsia="zh-CN"/>
              </w:rPr>
              <w:t xml:space="preserve">_________________ / </w:t>
            </w:r>
            <w:r w:rsidRPr="0094395E">
              <w:rPr>
                <w:rFonts w:ascii="Times New Roman" w:eastAsia="Times New Roman" w:hAnsi="Times New Roman" w:cs="Times New Roman"/>
                <w:b/>
                <w:sz w:val="18"/>
                <w:szCs w:val="24"/>
                <w:lang w:val="ru-RU" w:eastAsia="zh-CN"/>
              </w:rPr>
              <w:t>____________</w:t>
            </w:r>
            <w:r w:rsidRPr="0094395E">
              <w:rPr>
                <w:rFonts w:ascii="Times New Roman" w:eastAsia="Times New Roman" w:hAnsi="Times New Roman" w:cs="Times New Roman"/>
                <w:sz w:val="18"/>
                <w:szCs w:val="24"/>
                <w:lang w:val="ru-RU" w:eastAsia="zh-CN"/>
              </w:rPr>
              <w:t xml:space="preserve"> /</w:t>
            </w:r>
          </w:p>
          <w:p w:rsidR="0094395E" w:rsidRPr="0094395E" w:rsidRDefault="0094395E" w:rsidP="0094395E">
            <w:pPr>
              <w:suppressAutoHyphens/>
              <w:jc w:val="both"/>
              <w:rPr>
                <w:rFonts w:ascii="Times New Roman" w:eastAsia="Times New Roman" w:hAnsi="Times New Roman" w:cs="Times New Roman"/>
                <w:sz w:val="18"/>
                <w:szCs w:val="24"/>
                <w:lang w:val="ru-RU" w:eastAsia="zh-CN"/>
              </w:rPr>
            </w:pPr>
            <w:r w:rsidRPr="0094395E">
              <w:rPr>
                <w:rFonts w:ascii="Times New Roman" w:eastAsia="Times New Roman" w:hAnsi="Times New Roman" w:cs="Times New Roman"/>
                <w:sz w:val="18"/>
                <w:szCs w:val="24"/>
                <w:lang w:val="ru-RU" w:eastAsia="zh-CN"/>
              </w:rPr>
              <w:t>М.П.</w:t>
            </w:r>
          </w:p>
        </w:tc>
      </w:tr>
    </w:tbl>
    <w:p w:rsidR="0094395E" w:rsidRPr="0094395E" w:rsidRDefault="0094395E" w:rsidP="0094395E">
      <w:pPr>
        <w:rPr>
          <w:rFonts w:ascii="Arial" w:hAnsi="Arial"/>
          <w:sz w:val="16"/>
          <w:lang w:val="ru-RU"/>
        </w:rPr>
      </w:pPr>
    </w:p>
    <w:p w:rsidR="0094395E" w:rsidRPr="0094395E" w:rsidRDefault="0094395E" w:rsidP="0094395E">
      <w:pPr>
        <w:rPr>
          <w:rFonts w:ascii="Arial" w:hAnsi="Arial"/>
          <w:sz w:val="16"/>
          <w:lang w:val="ru-RU"/>
        </w:rPr>
      </w:pPr>
    </w:p>
    <w:p w:rsidR="0094395E" w:rsidRPr="0094395E" w:rsidRDefault="0094395E" w:rsidP="0094395E">
      <w:pPr>
        <w:rPr>
          <w:rFonts w:ascii="Arial" w:hAnsi="Arial"/>
          <w:sz w:val="16"/>
          <w:lang w:val="ru-RU"/>
        </w:rPr>
      </w:pPr>
    </w:p>
    <w:p w:rsidR="00413246" w:rsidRPr="0094395E" w:rsidRDefault="00413246" w:rsidP="0094395E">
      <w:pPr>
        <w:tabs>
          <w:tab w:val="left" w:pos="2630"/>
        </w:tabs>
        <w:rPr>
          <w:rFonts w:ascii="Arial" w:hAnsi="Arial"/>
          <w:sz w:val="16"/>
          <w:lang w:val="ru-RU"/>
        </w:rPr>
      </w:pPr>
    </w:p>
    <w:sectPr w:rsidR="00413246" w:rsidRPr="0094395E" w:rsidSect="0094395E">
      <w:type w:val="continuous"/>
      <w:pgSz w:w="11918" w:h="16854"/>
      <w:pgMar w:top="1072" w:right="1336" w:bottom="851" w:left="1691" w:header="720" w:footer="720" w:gutter="0"/>
      <w:cols w:space="8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872" w:rsidRDefault="00B74872" w:rsidP="00B74872">
      <w:r>
        <w:separator/>
      </w:r>
    </w:p>
  </w:endnote>
  <w:endnote w:type="continuationSeparator" w:id="0">
    <w:p w:rsidR="00B74872" w:rsidRDefault="00B74872" w:rsidP="00B74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auto"/>
    <w:panose1 w:val="02020603050405020304"/>
  </w:font>
  <w:font w:name="Tahoma">
    <w:charset w:val="CC"/>
    <w:pitch w:val="variable"/>
    <w:family w:val="swiss"/>
    <w:panose1 w:val="02020603050405020304"/>
  </w:font>
  <w:font w:name="Lucida Console">
    <w:charset w:val="CC"/>
    <w:pitch w:val="fixed"/>
    <w:family w:val="auto"/>
    <w:panose1 w:val="02020603050405020304"/>
  </w:font>
  <w:font w:name="Verdana">
    <w:charset w:val="CC"/>
    <w:pitch w:val="variable"/>
    <w:family w:val="swiss"/>
    <w:panose1 w:val="02020603050405020304"/>
  </w:font>
  <w:font w:name="Symbol">
    <w:pitch w:val="default"/>
    <w:family w:val="auto"/>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872" w:rsidRDefault="00B74872" w:rsidP="00B74872">
      <w:r>
        <w:separator/>
      </w:r>
    </w:p>
  </w:footnote>
  <w:footnote w:type="continuationSeparator" w:id="0">
    <w:p w:rsidR="00B74872" w:rsidRDefault="00B74872" w:rsidP="00B74872">
      <w:r>
        <w:continuationSeparator/>
      </w:r>
    </w:p>
  </w:footnote>
  <w:footnote w:id="1">
    <w:p w:rsidR="000F45FC" w:rsidRPr="000F45FC" w:rsidRDefault="000F45FC">
      <w:pPr>
        <w:pStyle w:val="a9"/>
        <w:rPr>
          <w:i/>
          <w:lang w:val="ru-RU"/>
        </w:rPr>
      </w:pPr>
      <w:r w:rsidRPr="000F45FC">
        <w:rPr>
          <w:rStyle w:val="ab"/>
          <w:i/>
          <w:sz w:val="16"/>
        </w:rPr>
        <w:footnoteRef/>
      </w:r>
      <w:r w:rsidRPr="000F45FC">
        <w:rPr>
          <w:i/>
          <w:sz w:val="16"/>
          <w:lang w:val="ru-RU"/>
        </w:rPr>
        <w:t xml:space="preserve"> Проект является предварительным</w:t>
      </w:r>
    </w:p>
  </w:footnote>
  <w:footnote w:id="2">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3">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4">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5">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6">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7">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 w:id="8">
    <w:p w:rsidR="0094395E" w:rsidRPr="0094395E" w:rsidRDefault="0094395E">
      <w:pPr>
        <w:pStyle w:val="a9"/>
        <w:rPr>
          <w:lang w:val="ru-RU"/>
        </w:rPr>
      </w:pPr>
      <w:r>
        <w:rPr>
          <w:rStyle w:val="ab"/>
        </w:rPr>
        <w:footnoteRef/>
      </w:r>
      <w:r w:rsidRPr="0094395E">
        <w:rPr>
          <w:lang w:val="ru-RU"/>
        </w:rPr>
        <w:t xml:space="preserve"> </w:t>
      </w:r>
      <w:r w:rsidRPr="0094395E">
        <w:rPr>
          <w:i/>
          <w:sz w:val="14"/>
          <w:lang w:val="ru-RU"/>
        </w:rPr>
        <w:t>Определяется по результатам закупки согласно предложения Поставщика с учетом согласования с Покупателем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D9B"/>
    <w:multiLevelType w:val="multilevel"/>
    <w:tmpl w:val="D7766D38"/>
    <w:lvl w:ilvl="0">
      <w:start w:val="1"/>
      <w:numFmt w:val="decimal"/>
      <w:lvlText w:val="%1."/>
      <w:lvlJc w:val="left"/>
      <w:pPr>
        <w:tabs>
          <w:tab w:val="decimal" w:pos="1944"/>
        </w:tabs>
        <w:ind w:left="720"/>
      </w:pPr>
      <w:rPr>
        <w:rFonts w:ascii="Arial" w:hAnsi="Arial"/>
        <w:i w:val="0"/>
        <w:strike w:val="0"/>
        <w:color w:val="1A181F"/>
        <w:spacing w:val="6"/>
        <w:w w:val="100"/>
        <w:sz w:val="18"/>
        <w:u w:val="none"/>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2C3B35"/>
    <w:multiLevelType w:val="multilevel"/>
    <w:tmpl w:val="451475CE"/>
    <w:lvl w:ilvl="0">
      <w:start w:val="1"/>
      <w:numFmt w:val="bullet"/>
      <w:lvlText w:val="-"/>
      <w:lvlJc w:val="left"/>
      <w:pPr>
        <w:tabs>
          <w:tab w:val="decimal" w:pos="144"/>
        </w:tabs>
        <w:ind w:left="720"/>
      </w:pPr>
      <w:rPr>
        <w:rFonts w:ascii="Symbol" w:hAnsi="Symbol"/>
        <w:strike w:val="0"/>
        <w:color w:val="140D14"/>
        <w:spacing w:val="-10"/>
        <w:w w:val="100"/>
        <w:sz w:val="20"/>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84195D"/>
    <w:multiLevelType w:val="multilevel"/>
    <w:tmpl w:val="B66E4B28"/>
    <w:lvl w:ilvl="0">
      <w:start w:val="5"/>
      <w:numFmt w:val="decimal"/>
      <w:lvlText w:val="%1."/>
      <w:lvlJc w:val="left"/>
      <w:pPr>
        <w:tabs>
          <w:tab w:val="decimal" w:pos="2259"/>
        </w:tabs>
        <w:ind w:left="2835"/>
      </w:pPr>
      <w:rPr>
        <w:rFonts w:ascii="Arial" w:hAnsi="Arial"/>
        <w:strike w:val="0"/>
        <w:color w:val="140C12"/>
        <w:spacing w:val="12"/>
        <w:w w:val="100"/>
        <w:sz w:val="17"/>
        <w:u w:val="none"/>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F2C2F0C"/>
    <w:multiLevelType w:val="multilevel"/>
    <w:tmpl w:val="57C6B972"/>
    <w:lvl w:ilvl="0">
      <w:start w:val="2"/>
      <w:numFmt w:val="decimal"/>
      <w:lvlText w:val="%1."/>
      <w:lvlJc w:val="left"/>
      <w:pPr>
        <w:tabs>
          <w:tab w:val="decimal" w:pos="360"/>
        </w:tabs>
        <w:ind w:left="720"/>
      </w:pPr>
      <w:rPr>
        <w:rFonts w:ascii="Arial" w:hAnsi="Arial"/>
        <w:strike w:val="0"/>
        <w:color w:val="140D14"/>
        <w:spacing w:val="10"/>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0206A0"/>
    <w:multiLevelType w:val="multilevel"/>
    <w:tmpl w:val="965E2178"/>
    <w:lvl w:ilvl="0">
      <w:start w:val="1"/>
      <w:numFmt w:val="bullet"/>
      <w:lvlText w:val="-"/>
      <w:lvlJc w:val="left"/>
      <w:pPr>
        <w:tabs>
          <w:tab w:val="decimal" w:pos="144"/>
        </w:tabs>
        <w:ind w:left="720"/>
      </w:pPr>
      <w:rPr>
        <w:rFonts w:ascii="Symbol" w:hAnsi="Symbol"/>
        <w:strike w:val="0"/>
        <w:color w:val="140D14"/>
        <w:spacing w:val="-4"/>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071C97"/>
    <w:multiLevelType w:val="multilevel"/>
    <w:tmpl w:val="0988F65A"/>
    <w:lvl w:ilvl="0">
      <w:start w:val="4"/>
      <w:numFmt w:val="decimal"/>
      <w:lvlText w:val="%1."/>
      <w:lvlJc w:val="left"/>
      <w:pPr>
        <w:tabs>
          <w:tab w:val="decimal" w:pos="360"/>
        </w:tabs>
        <w:ind w:left="720"/>
      </w:pPr>
      <w:rPr>
        <w:rFonts w:ascii="Arial" w:hAnsi="Arial"/>
        <w:strike w:val="0"/>
        <w:color w:val="140D14"/>
        <w:spacing w:val="8"/>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C85657"/>
    <w:multiLevelType w:val="multilevel"/>
    <w:tmpl w:val="FB2A1AE6"/>
    <w:lvl w:ilvl="0">
      <w:start w:val="4"/>
      <w:numFmt w:val="decimal"/>
      <w:lvlText w:val="%1."/>
      <w:lvlJc w:val="left"/>
      <w:pPr>
        <w:tabs>
          <w:tab w:val="decimal" w:pos="144"/>
        </w:tabs>
        <w:ind w:left="720"/>
      </w:pPr>
      <w:rPr>
        <w:rFonts w:ascii="Arial" w:hAnsi="Arial"/>
        <w:strike w:val="0"/>
        <w:color w:val="140C12"/>
        <w:spacing w:val="4"/>
        <w:w w:val="100"/>
        <w:sz w:val="17"/>
        <w:u w:val="single"/>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2"/>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13246"/>
    <w:rsid w:val="000C5689"/>
    <w:rsid w:val="000F45FC"/>
    <w:rsid w:val="00313B66"/>
    <w:rsid w:val="00413246"/>
    <w:rsid w:val="0043605F"/>
    <w:rsid w:val="00562FC0"/>
    <w:rsid w:val="0094395E"/>
    <w:rsid w:val="00A178A9"/>
    <w:rsid w:val="00A83E18"/>
    <w:rsid w:val="00AF60A6"/>
    <w:rsid w:val="00B74872"/>
    <w:rsid w:val="00EB5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5:docId w15:val="{3624E5BD-B6E6-4B5C-BCA8-15A0E6E2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872"/>
    <w:pPr>
      <w:tabs>
        <w:tab w:val="center" w:pos="4677"/>
        <w:tab w:val="right" w:pos="9355"/>
      </w:tabs>
    </w:pPr>
  </w:style>
  <w:style w:type="character" w:customStyle="1" w:styleId="a4">
    <w:name w:val="Верхний колонтитул Знак"/>
    <w:basedOn w:val="a0"/>
    <w:link w:val="a3"/>
    <w:uiPriority w:val="99"/>
    <w:rsid w:val="00B74872"/>
  </w:style>
  <w:style w:type="paragraph" w:styleId="a5">
    <w:name w:val="footer"/>
    <w:basedOn w:val="a"/>
    <w:link w:val="a6"/>
    <w:uiPriority w:val="99"/>
    <w:unhideWhenUsed/>
    <w:rsid w:val="00B74872"/>
    <w:pPr>
      <w:tabs>
        <w:tab w:val="center" w:pos="4677"/>
        <w:tab w:val="right" w:pos="9355"/>
      </w:tabs>
    </w:pPr>
  </w:style>
  <w:style w:type="character" w:customStyle="1" w:styleId="a6">
    <w:name w:val="Нижний колонтитул Знак"/>
    <w:basedOn w:val="a0"/>
    <w:link w:val="a5"/>
    <w:uiPriority w:val="99"/>
    <w:rsid w:val="00B74872"/>
  </w:style>
  <w:style w:type="paragraph" w:styleId="a7">
    <w:name w:val="Balloon Text"/>
    <w:basedOn w:val="a"/>
    <w:link w:val="a8"/>
    <w:uiPriority w:val="99"/>
    <w:semiHidden/>
    <w:unhideWhenUsed/>
    <w:rsid w:val="00B74872"/>
    <w:rPr>
      <w:rFonts w:ascii="Tahoma" w:hAnsi="Tahoma" w:cs="Tahoma"/>
      <w:sz w:val="16"/>
      <w:szCs w:val="16"/>
    </w:rPr>
  </w:style>
  <w:style w:type="character" w:customStyle="1" w:styleId="a8">
    <w:name w:val="Текст выноски Знак"/>
    <w:basedOn w:val="a0"/>
    <w:link w:val="a7"/>
    <w:uiPriority w:val="99"/>
    <w:semiHidden/>
    <w:rsid w:val="00B74872"/>
    <w:rPr>
      <w:rFonts w:ascii="Tahoma" w:hAnsi="Tahoma" w:cs="Tahoma"/>
      <w:sz w:val="16"/>
      <w:szCs w:val="16"/>
    </w:rPr>
  </w:style>
  <w:style w:type="paragraph" w:styleId="a9">
    <w:name w:val="footnote text"/>
    <w:basedOn w:val="a"/>
    <w:link w:val="aa"/>
    <w:uiPriority w:val="99"/>
    <w:semiHidden/>
    <w:unhideWhenUsed/>
    <w:rsid w:val="0094395E"/>
    <w:rPr>
      <w:sz w:val="20"/>
      <w:szCs w:val="20"/>
    </w:rPr>
  </w:style>
  <w:style w:type="character" w:customStyle="1" w:styleId="aa">
    <w:name w:val="Текст сноски Знак"/>
    <w:basedOn w:val="a0"/>
    <w:link w:val="a9"/>
    <w:uiPriority w:val="99"/>
    <w:semiHidden/>
    <w:rsid w:val="0094395E"/>
    <w:rPr>
      <w:sz w:val="20"/>
      <w:szCs w:val="20"/>
    </w:rPr>
  </w:style>
  <w:style w:type="character" w:styleId="ab">
    <w:name w:val="footnote reference"/>
    <w:basedOn w:val="a0"/>
    <w:uiPriority w:val="99"/>
    <w:semiHidden/>
    <w:unhideWhenUsed/>
    <w:rsid w:val="009439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583421">
      <w:bodyDiv w:val="1"/>
      <w:marLeft w:val="0"/>
      <w:marRight w:val="0"/>
      <w:marTop w:val="0"/>
      <w:marBottom w:val="0"/>
      <w:divBdr>
        <w:top w:val="none" w:sz="0" w:space="0" w:color="auto"/>
        <w:left w:val="none" w:sz="0" w:space="0" w:color="auto"/>
        <w:bottom w:val="none" w:sz="0" w:space="0" w:color="auto"/>
        <w:right w:val="none" w:sz="0" w:space="0" w:color="auto"/>
      </w:divBdr>
    </w:div>
    <w:div w:id="136513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CFF25-25C2-4F81-8AD6-3B3312CE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2150</Words>
  <Characters>12256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2022-12-07T11:29:00Z</dcterms:created>
  <dcterms:modified xsi:type="dcterms:W3CDTF">2022-12-08T13:51:00Z</dcterms:modified>
</cp:coreProperties>
</file>