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5983B"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Style w:val="a4"/>
          <w:rFonts w:ascii="Open Sans" w:hAnsi="Open Sans"/>
          <w:color w:val="444444"/>
          <w:sz w:val="21"/>
          <w:szCs w:val="21"/>
        </w:rPr>
        <w:t>Предмет закупки:</w:t>
      </w:r>
    </w:p>
    <w:p w14:paraId="279DEE12"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Fonts w:ascii="Open Sans" w:hAnsi="Open Sans"/>
          <w:color w:val="444444"/>
          <w:sz w:val="21"/>
          <w:szCs w:val="21"/>
        </w:rPr>
        <w:t>ЛОТ 1-21-ОТ</w:t>
      </w:r>
    </w:p>
    <w:p w14:paraId="70C2EBD2"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Fonts w:ascii="Open Sans" w:hAnsi="Open Sans"/>
          <w:color w:val="444444"/>
          <w:sz w:val="21"/>
          <w:szCs w:val="21"/>
        </w:rPr>
        <w:t>«Разработка проектно-сметной документации на модернизацию и расширение производственных мощностей АО «Племзавод «Адлер»</w:t>
      </w:r>
    </w:p>
    <w:p w14:paraId="00DDDBD7"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Style w:val="a4"/>
          <w:rFonts w:ascii="Open Sans" w:hAnsi="Open Sans"/>
          <w:color w:val="444444"/>
          <w:sz w:val="21"/>
          <w:szCs w:val="21"/>
        </w:rPr>
        <w:t>Сведения о начальной (максимальной) цене договора (цене лота):</w:t>
      </w:r>
    </w:p>
    <w:p w14:paraId="5A478705"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Fonts w:ascii="Open Sans" w:hAnsi="Open Sans"/>
          <w:color w:val="444444"/>
          <w:sz w:val="21"/>
          <w:szCs w:val="21"/>
        </w:rPr>
        <w:t>— 12 410 000,00 руб. (Двенадцать миллионов четыреста десять тысяч рублей 00 копеек), в том числе НДС (20%);</w:t>
      </w:r>
    </w:p>
    <w:p w14:paraId="0513A256"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Fonts w:ascii="Open Sans" w:hAnsi="Open Sans"/>
          <w:color w:val="444444"/>
          <w:sz w:val="21"/>
          <w:szCs w:val="21"/>
        </w:rPr>
        <w:t>— 10 341 666,70 руб. (Десять миллионов триста сорок одна тысяча шестьсот шестьдесят шесть рублей 70 копеек), НДС не предусмотрен (для участников, использующих право на освобождение от уплаты НДС или не являющихся налогоплательщиками НДС).</w:t>
      </w:r>
    </w:p>
    <w:p w14:paraId="5D47822D"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Style w:val="a4"/>
          <w:rFonts w:ascii="Open Sans" w:hAnsi="Open Sans"/>
          <w:color w:val="444444"/>
          <w:sz w:val="21"/>
          <w:szCs w:val="21"/>
        </w:rPr>
        <w:t>Дата окончания подачи заявок: 10.03.2021 17 час. 00 мин.</w:t>
      </w:r>
    </w:p>
    <w:p w14:paraId="1B59D663"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Style w:val="a4"/>
          <w:rFonts w:ascii="Open Sans" w:hAnsi="Open Sans"/>
          <w:color w:val="444444"/>
          <w:sz w:val="21"/>
          <w:szCs w:val="21"/>
        </w:rPr>
        <w:t>Способ закупки:</w:t>
      </w:r>
      <w:r>
        <w:rPr>
          <w:rFonts w:ascii="Open Sans" w:hAnsi="Open Sans"/>
          <w:color w:val="444444"/>
          <w:sz w:val="21"/>
          <w:szCs w:val="21"/>
        </w:rPr>
        <w:t> Открытый тендер</w:t>
      </w:r>
    </w:p>
    <w:p w14:paraId="608245DE"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Style w:val="a4"/>
          <w:rFonts w:ascii="Open Sans" w:hAnsi="Open Sans"/>
          <w:color w:val="444444"/>
          <w:sz w:val="21"/>
          <w:szCs w:val="21"/>
        </w:rPr>
        <w:t>Место поставки товара/выполнения работ/оказания услуг</w:t>
      </w:r>
      <w:proofErr w:type="gramStart"/>
      <w:r>
        <w:rPr>
          <w:rStyle w:val="a4"/>
          <w:rFonts w:ascii="Open Sans" w:hAnsi="Open Sans"/>
          <w:color w:val="444444"/>
          <w:sz w:val="21"/>
          <w:szCs w:val="21"/>
        </w:rPr>
        <w:t>:</w:t>
      </w:r>
      <w:r>
        <w:rPr>
          <w:rFonts w:ascii="Open Sans" w:hAnsi="Open Sans"/>
          <w:color w:val="444444"/>
          <w:sz w:val="21"/>
          <w:szCs w:val="21"/>
        </w:rPr>
        <w:t> В соответствии с</w:t>
      </w:r>
      <w:proofErr w:type="gramEnd"/>
      <w:r>
        <w:rPr>
          <w:rFonts w:ascii="Open Sans" w:hAnsi="Open Sans"/>
          <w:color w:val="444444"/>
          <w:sz w:val="21"/>
          <w:szCs w:val="21"/>
        </w:rPr>
        <w:t xml:space="preserve"> условиями проекта договора</w:t>
      </w:r>
    </w:p>
    <w:p w14:paraId="00BF2E71"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Style w:val="a4"/>
          <w:rFonts w:ascii="Open Sans" w:hAnsi="Open Sans"/>
          <w:color w:val="444444"/>
          <w:sz w:val="21"/>
          <w:szCs w:val="21"/>
        </w:rPr>
        <w:t>Год:</w:t>
      </w:r>
      <w:r>
        <w:rPr>
          <w:rFonts w:ascii="Open Sans" w:hAnsi="Open Sans"/>
          <w:color w:val="444444"/>
          <w:sz w:val="21"/>
          <w:szCs w:val="21"/>
        </w:rPr>
        <w:t> 2021</w:t>
      </w:r>
    </w:p>
    <w:p w14:paraId="416561E5"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Style w:val="a4"/>
          <w:rFonts w:ascii="Open Sans" w:hAnsi="Open Sans"/>
          <w:color w:val="444444"/>
          <w:sz w:val="21"/>
          <w:szCs w:val="21"/>
        </w:rPr>
        <w:t>Документация:</w:t>
      </w:r>
    </w:p>
    <w:p w14:paraId="6969548C"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hyperlink r:id="rId4" w:history="1">
        <w:r>
          <w:rPr>
            <w:rStyle w:val="a4"/>
            <w:rFonts w:ascii="Open Sans" w:hAnsi="Open Sans"/>
            <w:i/>
            <w:iCs/>
            <w:color w:val="0000FF"/>
            <w:sz w:val="21"/>
            <w:szCs w:val="21"/>
            <w:u w:val="single"/>
          </w:rPr>
          <w:t>ЛОТ 1-21-ОТ</w:t>
        </w:r>
      </w:hyperlink>
    </w:p>
    <w:p w14:paraId="08DD79AC"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hyperlink r:id="rId5" w:history="1">
        <w:r>
          <w:rPr>
            <w:rStyle w:val="a4"/>
            <w:rFonts w:ascii="Open Sans" w:hAnsi="Open Sans"/>
            <w:color w:val="0000FF"/>
            <w:sz w:val="21"/>
            <w:szCs w:val="21"/>
            <w:u w:val="single"/>
          </w:rPr>
          <w:t>Технико-экономическое обоснование модернизации и расширения производственных мощностей</w:t>
        </w:r>
      </w:hyperlink>
    </w:p>
    <w:p w14:paraId="339163CC"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hyperlink r:id="rId6" w:history="1">
        <w:r>
          <w:rPr>
            <w:rStyle w:val="a4"/>
            <w:rFonts w:ascii="Open Sans" w:hAnsi="Open Sans"/>
            <w:color w:val="0000FF"/>
            <w:sz w:val="21"/>
            <w:szCs w:val="21"/>
            <w:u w:val="single"/>
          </w:rPr>
          <w:t>Арх. концепция (шифр 48-01-АК)</w:t>
        </w:r>
      </w:hyperlink>
    </w:p>
    <w:p w14:paraId="6BAE584E"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r>
        <w:rPr>
          <w:rStyle w:val="a4"/>
          <w:rFonts w:ascii="Open Sans" w:hAnsi="Open Sans"/>
          <w:color w:val="444444"/>
          <w:sz w:val="21"/>
          <w:szCs w:val="21"/>
        </w:rPr>
        <w:t>Протокол:</w:t>
      </w:r>
    </w:p>
    <w:p w14:paraId="1A7EA851" w14:textId="77777777" w:rsidR="00CA4AAE" w:rsidRDefault="00CA4AAE" w:rsidP="00CA4AAE">
      <w:pPr>
        <w:pStyle w:val="a3"/>
        <w:shd w:val="clear" w:color="auto" w:fill="FFFFFF"/>
        <w:spacing w:before="0" w:beforeAutospacing="0" w:after="360" w:afterAutospacing="0"/>
        <w:rPr>
          <w:rFonts w:ascii="Open Sans" w:hAnsi="Open Sans"/>
          <w:color w:val="444444"/>
          <w:sz w:val="21"/>
          <w:szCs w:val="21"/>
        </w:rPr>
      </w:pPr>
      <w:hyperlink r:id="rId7" w:history="1">
        <w:r>
          <w:rPr>
            <w:rStyle w:val="a6"/>
            <w:rFonts w:ascii="Open Sans" w:hAnsi="Open Sans"/>
            <w:b/>
            <w:bCs/>
            <w:sz w:val="21"/>
            <w:szCs w:val="21"/>
          </w:rPr>
          <w:t>Протокол_вскрытия_заявок_ЛОТ_1-21-ОТ</w:t>
        </w:r>
      </w:hyperlink>
    </w:p>
    <w:p w14:paraId="389EC6BE" w14:textId="77777777" w:rsidR="00897E0A" w:rsidRDefault="00897E0A">
      <w:bookmarkStart w:id="0" w:name="_GoBack"/>
      <w:bookmarkEnd w:id="0"/>
    </w:p>
    <w:sectPr w:rsidR="00897E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Open Sans">
    <w:altName w:val="Segoe UI"/>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B2"/>
    <w:rsid w:val="003A7FB2"/>
    <w:rsid w:val="00897E0A"/>
    <w:rsid w:val="00CA4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7C43AD-B45B-4BA9-8EFE-E6EFCB74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4A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A4AAE"/>
    <w:rPr>
      <w:b/>
      <w:bCs/>
    </w:rPr>
  </w:style>
  <w:style w:type="character" w:styleId="a5">
    <w:name w:val="Emphasis"/>
    <w:basedOn w:val="a0"/>
    <w:uiPriority w:val="20"/>
    <w:qFormat/>
    <w:rsid w:val="00CA4AAE"/>
    <w:rPr>
      <w:i/>
      <w:iCs/>
    </w:rPr>
  </w:style>
  <w:style w:type="character" w:styleId="a6">
    <w:name w:val="Hyperlink"/>
    <w:basedOn w:val="a0"/>
    <w:uiPriority w:val="99"/>
    <w:semiHidden/>
    <w:unhideWhenUsed/>
    <w:rsid w:val="00CA4A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56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forelevoe-hozyaistvo.ru/wp-content/uploads/2021/03/%D0%9F%D1%80%D0%BE%D1%82%D0%BE%D0%BA%D0%BE%D0%BB_%D0%B2%D1%81%D0%BA%D1%80%D1%8B%D1%82%D0%B8%D1%8F_%D0%B7%D0%B0%D1%8F%D0%B2%D0%BE%D0%BA_%D0%9B%D0%9E%D0%A2_1-21-%D0%9E%D0%A2.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relevoe-hozyaistvo.ru/wp-content/uploads/2021/03/%D0%90%D1%80%D1%85.%D0%BA%D0%BE%D0%BD%D1%86%D0%B5%D0%BF%D1%86%D0%B8%D1%8F-%D1%88%D0%B8%D1%84%D1%80-48-01-%D0%90%D0%9A.pdf" TargetMode="External"/><Relationship Id="rId5" Type="http://schemas.openxmlformats.org/officeDocument/2006/relationships/hyperlink" Target="https://forelevoe-hozyaistvo.ru/wp-content/uploads/2021/02/%D0%A2%D0%B5%D1%85%D0%BD%D0%B8%D0%BA%D0%BE-%D1%8D%D0%BA%D0%BE%D0%BD%D0%BE%D0%BC%D0%B8%D1%87%D0%B5%D1%81%D0%BA%D0%BE%D0%B5-%D0%BE%D0%B1%D0%BE%D1%81%D0%BD%D0%BE%D0%B2%D0%B0%D0%BD%D0%B8%D0%B5-%D0%BC%D0%BE%D0%B4%D0%B5%D1%80%D0%BD%D0%B8%D0%B7%D0%B0%D1%86%D0%B8%D0%B8-%D0%B8-%D1%80%D0%B0%D1%81%D1%88%D0%B8%D1%80%D0%B5%D0%BD%D0%B8%D1%8F-%D0%BF%D1%80%D0%BE%D0%B8%D0%B7%D0%B2%D0%BE%D0%B4%D1%81%D1%82%D0%B2%D0%B5%D0%BD%D0%BD%D1%8B%D1%85-%D0%BC%D0%BE%D1%89%D0%BD%D0%BE%D1%81%D1%82%D0%B5%D0%B9.pdf" TargetMode="External"/><Relationship Id="rId4" Type="http://schemas.openxmlformats.org/officeDocument/2006/relationships/hyperlink" Target="https://forelevoe-hozyaistvo.ru/wp-content/uploads/2021/03/%D0%9B%D0%9E%D0%A2-1-21-%D0%9E%D0%A2_-04.03.2021.zip"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dc:creator>
  <cp:keywords/>
  <dc:description/>
  <cp:lastModifiedBy>Константин</cp:lastModifiedBy>
  <cp:revision>2</cp:revision>
  <dcterms:created xsi:type="dcterms:W3CDTF">2021-03-24T07:33:00Z</dcterms:created>
  <dcterms:modified xsi:type="dcterms:W3CDTF">2021-03-24T07:34:00Z</dcterms:modified>
</cp:coreProperties>
</file>