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П/п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Форелевая,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Часы работы: 8:00 до 17:00 часов, перерыв с 12:00 до 13:00 часов, в предпраздничные дни - с 8:00 до 16:00, перерыв с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9872CE">
              <w:rPr>
                <w:rFonts w:ascii="Times New Roman" w:hAnsi="Times New Roman" w:cs="Times New Roman"/>
                <w:color w:val="365F91" w:themeColor="accent1" w:themeShade="BF"/>
                <w:sz w:val="20"/>
                <w:szCs w:val="20"/>
              </w:rPr>
              <w:t>0</w:t>
            </w:r>
            <w:r w:rsidR="000F0436">
              <w:rPr>
                <w:rFonts w:ascii="Times New Roman" w:hAnsi="Times New Roman" w:cs="Times New Roman"/>
                <w:color w:val="365F91" w:themeColor="accent1" w:themeShade="BF"/>
                <w:sz w:val="20"/>
                <w:szCs w:val="20"/>
              </w:rPr>
              <w:t>5</w:t>
            </w:r>
            <w:r w:rsidR="00C61F5A">
              <w:rPr>
                <w:rFonts w:ascii="Times New Roman" w:hAnsi="Times New Roman" w:cs="Times New Roman"/>
                <w:color w:val="365F91" w:themeColor="accent1" w:themeShade="BF"/>
                <w:sz w:val="20"/>
                <w:szCs w:val="20"/>
              </w:rPr>
              <w:t>-2</w:t>
            </w:r>
            <w:r w:rsidR="000F0436">
              <w:rPr>
                <w:rFonts w:ascii="Times New Roman" w:hAnsi="Times New Roman" w:cs="Times New Roman"/>
                <w:color w:val="365F91" w:themeColor="accent1" w:themeShade="BF"/>
                <w:sz w:val="20"/>
                <w:szCs w:val="20"/>
              </w:rPr>
              <w:t>4</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EA4C54" w:rsidRPr="00EA4C54">
              <w:rPr>
                <w:rFonts w:ascii="Times New Roman" w:eastAsia="Calibri" w:hAnsi="Times New Roman" w:cs="Times New Roman"/>
                <w:sz w:val="20"/>
                <w:szCs w:val="20"/>
                <w:lang w:eastAsia="en-US"/>
              </w:rPr>
              <w:t>Поставка кислорода жидкого технического</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i/>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0C751E" w:rsidRPr="00222CBF" w:rsidRDefault="000C751E" w:rsidP="00D2702E">
            <w:pPr>
              <w:pStyle w:val="31"/>
              <w:shd w:val="clear" w:color="auto" w:fill="FFFFFF"/>
              <w:tabs>
                <w:tab w:val="clear" w:pos="227"/>
              </w:tabs>
              <w:rPr>
                <w:sz w:val="20"/>
              </w:rPr>
            </w:pPr>
            <w:r w:rsidRPr="00131007">
              <w:rPr>
                <w:sz w:val="20"/>
              </w:rPr>
              <w:t xml:space="preserve">8) Участник закупки является финансово устойчивым предприятием (Подтверждается </w:t>
            </w:r>
            <w:proofErr w:type="gramStart"/>
            <w:r w:rsidRPr="00131007">
              <w:rPr>
                <w:sz w:val="20"/>
              </w:rPr>
              <w:t>предоставлением  бухгалтерской</w:t>
            </w:r>
            <w:proofErr w:type="gramEnd"/>
            <w:r w:rsidRPr="00131007">
              <w:rPr>
                <w:sz w:val="20"/>
              </w:rPr>
              <w:t xml:space="preserve"> отчетности за предшествующий период (Баланс, Форма 2)</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0C751E" w:rsidRDefault="00B17217" w:rsidP="0036053E">
            <w:pPr>
              <w:spacing w:after="0" w:line="240" w:lineRule="auto"/>
              <w:jc w:val="both"/>
              <w:rPr>
                <w:rFonts w:ascii="Times New Roman" w:hAnsi="Times New Roman" w:cs="Times New Roman"/>
                <w:color w:val="0070C0"/>
                <w:sz w:val="20"/>
                <w:szCs w:val="20"/>
              </w:rPr>
            </w:pPr>
            <w:r w:rsidRPr="000C751E">
              <w:rPr>
                <w:rFonts w:ascii="Times New Roman" w:hAnsi="Times New Roman" w:cs="Times New Roman"/>
                <w:color w:val="0070C0"/>
                <w:sz w:val="20"/>
                <w:szCs w:val="20"/>
              </w:rPr>
              <w:t xml:space="preserve">- </w:t>
            </w:r>
            <w:r w:rsidR="00B56EE0" w:rsidRPr="000C751E">
              <w:rPr>
                <w:rFonts w:ascii="Times New Roman" w:hAnsi="Times New Roman" w:cs="Times New Roman"/>
                <w:color w:val="0070C0"/>
                <w:sz w:val="20"/>
                <w:szCs w:val="20"/>
              </w:rPr>
              <w:t xml:space="preserve"> </w:t>
            </w:r>
            <w:r w:rsidR="00B6469A" w:rsidRPr="000C751E">
              <w:rPr>
                <w:rFonts w:ascii="Times New Roman" w:hAnsi="Times New Roman" w:cs="Times New Roman"/>
                <w:color w:val="0070C0"/>
                <w:sz w:val="20"/>
                <w:szCs w:val="20"/>
              </w:rPr>
              <w:t xml:space="preserve"> </w:t>
            </w:r>
            <w:r w:rsidR="000C751E" w:rsidRPr="000C751E">
              <w:rPr>
                <w:rFonts w:ascii="Times New Roman" w:hAnsi="Times New Roman" w:cs="Times New Roman"/>
                <w:color w:val="0070C0"/>
                <w:sz w:val="20"/>
                <w:szCs w:val="20"/>
              </w:rPr>
              <w:t xml:space="preserve"> 1 767 333,</w:t>
            </w:r>
            <w:r w:rsidR="000C751E">
              <w:rPr>
                <w:rFonts w:ascii="Times New Roman" w:hAnsi="Times New Roman" w:cs="Times New Roman"/>
                <w:color w:val="0070C0"/>
                <w:sz w:val="20"/>
                <w:szCs w:val="20"/>
              </w:rPr>
              <w:t>7</w:t>
            </w:r>
            <w:r w:rsidR="000C751E" w:rsidRPr="000C751E">
              <w:rPr>
                <w:rFonts w:ascii="Times New Roman" w:hAnsi="Times New Roman" w:cs="Times New Roman"/>
                <w:color w:val="0070C0"/>
                <w:sz w:val="20"/>
                <w:szCs w:val="20"/>
              </w:rPr>
              <w:t xml:space="preserve">0   </w:t>
            </w:r>
            <w:r w:rsidR="00222CBF" w:rsidRPr="000C751E">
              <w:rPr>
                <w:rFonts w:ascii="Times New Roman" w:hAnsi="Times New Roman" w:cs="Times New Roman"/>
                <w:color w:val="0070C0"/>
                <w:sz w:val="20"/>
                <w:szCs w:val="20"/>
              </w:rPr>
              <w:t>руб. (</w:t>
            </w:r>
            <w:r w:rsidR="00C66C62" w:rsidRPr="000C751E">
              <w:rPr>
                <w:rFonts w:ascii="Times New Roman" w:hAnsi="Times New Roman" w:cs="Times New Roman"/>
                <w:color w:val="0070C0"/>
                <w:sz w:val="20"/>
                <w:szCs w:val="20"/>
              </w:rPr>
              <w:t xml:space="preserve">один миллион </w:t>
            </w:r>
            <w:r w:rsidR="000C751E" w:rsidRPr="000C751E">
              <w:rPr>
                <w:rFonts w:ascii="Times New Roman" w:hAnsi="Times New Roman" w:cs="Times New Roman"/>
                <w:color w:val="0070C0"/>
                <w:sz w:val="20"/>
                <w:szCs w:val="20"/>
              </w:rPr>
              <w:t xml:space="preserve">семьсот шестьдесят семь тысяч триста тридцать три рубля </w:t>
            </w:r>
            <w:r w:rsidR="000C751E">
              <w:rPr>
                <w:rFonts w:ascii="Times New Roman" w:hAnsi="Times New Roman" w:cs="Times New Roman"/>
                <w:color w:val="0070C0"/>
                <w:sz w:val="20"/>
                <w:szCs w:val="20"/>
              </w:rPr>
              <w:t>7</w:t>
            </w:r>
            <w:r w:rsidR="000C751E" w:rsidRPr="000C751E">
              <w:rPr>
                <w:rFonts w:ascii="Times New Roman" w:hAnsi="Times New Roman" w:cs="Times New Roman"/>
                <w:color w:val="0070C0"/>
                <w:sz w:val="20"/>
                <w:szCs w:val="20"/>
              </w:rPr>
              <w:t>0</w:t>
            </w:r>
            <w:r w:rsidR="00222CBF" w:rsidRPr="000C751E">
              <w:rPr>
                <w:rFonts w:ascii="Times New Roman" w:hAnsi="Times New Roman" w:cs="Times New Roman"/>
                <w:color w:val="0070C0"/>
                <w:sz w:val="20"/>
                <w:szCs w:val="20"/>
              </w:rPr>
              <w:t xml:space="preserve"> копеек)</w:t>
            </w:r>
            <w:r w:rsidR="0008260B" w:rsidRPr="000C751E">
              <w:rPr>
                <w:rFonts w:ascii="Times New Roman" w:hAnsi="Times New Roman" w:cs="Times New Roman"/>
                <w:color w:val="0070C0"/>
                <w:sz w:val="20"/>
                <w:szCs w:val="20"/>
              </w:rPr>
              <w:t>, включая НДС (20%)</w:t>
            </w:r>
            <w:r w:rsidRPr="000C751E">
              <w:rPr>
                <w:rFonts w:ascii="Times New Roman" w:hAnsi="Times New Roman" w:cs="Times New Roman"/>
                <w:color w:val="0070C0"/>
                <w:sz w:val="20"/>
                <w:szCs w:val="20"/>
              </w:rPr>
              <w:t>;</w:t>
            </w:r>
          </w:p>
          <w:p w:rsidR="00340138" w:rsidRPr="00222CBF" w:rsidRDefault="00B17217" w:rsidP="000C751E">
            <w:pPr>
              <w:spacing w:after="0" w:line="240" w:lineRule="auto"/>
              <w:jc w:val="both"/>
              <w:rPr>
                <w:rFonts w:ascii="Times New Roman" w:hAnsi="Times New Roman" w:cs="Times New Roman"/>
                <w:sz w:val="20"/>
                <w:szCs w:val="20"/>
              </w:rPr>
            </w:pPr>
            <w:r w:rsidRPr="000C751E">
              <w:rPr>
                <w:rFonts w:ascii="Times New Roman" w:hAnsi="Times New Roman" w:cs="Times New Roman"/>
                <w:color w:val="0070C0"/>
                <w:sz w:val="20"/>
                <w:szCs w:val="20"/>
              </w:rPr>
              <w:t xml:space="preserve">- </w:t>
            </w:r>
            <w:r w:rsidR="00A52539" w:rsidRPr="000C751E">
              <w:rPr>
                <w:rFonts w:ascii="Times New Roman" w:hAnsi="Times New Roman" w:cs="Times New Roman"/>
                <w:color w:val="0070C0"/>
                <w:sz w:val="20"/>
                <w:szCs w:val="20"/>
              </w:rPr>
              <w:t xml:space="preserve"> </w:t>
            </w:r>
            <w:r w:rsidR="00B6469A" w:rsidRPr="000C751E">
              <w:rPr>
                <w:rFonts w:ascii="Times New Roman" w:hAnsi="Times New Roman" w:cs="Times New Roman"/>
                <w:color w:val="0070C0"/>
                <w:sz w:val="20"/>
                <w:szCs w:val="20"/>
              </w:rPr>
              <w:t xml:space="preserve"> </w:t>
            </w:r>
            <w:r w:rsidR="000C751E" w:rsidRPr="000C751E">
              <w:rPr>
                <w:rFonts w:ascii="Times New Roman" w:hAnsi="Times New Roman" w:cs="Times New Roman"/>
                <w:color w:val="0070C0"/>
                <w:sz w:val="20"/>
                <w:szCs w:val="20"/>
              </w:rPr>
              <w:t xml:space="preserve"> </w:t>
            </w:r>
            <w:r w:rsidR="000C751E">
              <w:rPr>
                <w:rFonts w:ascii="Times New Roman" w:hAnsi="Times New Roman" w:cs="Times New Roman"/>
                <w:color w:val="0070C0"/>
                <w:sz w:val="20"/>
                <w:szCs w:val="20"/>
              </w:rPr>
              <w:t xml:space="preserve"> 1 472 778,</w:t>
            </w:r>
            <w:proofErr w:type="gramStart"/>
            <w:r w:rsidR="000C751E">
              <w:rPr>
                <w:rFonts w:ascii="Times New Roman" w:hAnsi="Times New Roman" w:cs="Times New Roman"/>
                <w:color w:val="0070C0"/>
                <w:sz w:val="20"/>
                <w:szCs w:val="20"/>
              </w:rPr>
              <w:t>08</w:t>
            </w:r>
            <w:r w:rsidR="000C751E" w:rsidRPr="000C751E">
              <w:rPr>
                <w:rFonts w:ascii="Times New Roman" w:hAnsi="Times New Roman" w:cs="Times New Roman"/>
                <w:color w:val="0070C0"/>
                <w:sz w:val="20"/>
                <w:szCs w:val="20"/>
              </w:rPr>
              <w:t xml:space="preserve">  </w:t>
            </w:r>
            <w:r w:rsidR="00222CBF" w:rsidRPr="000C751E">
              <w:rPr>
                <w:rFonts w:ascii="Times New Roman" w:hAnsi="Times New Roman" w:cs="Times New Roman"/>
                <w:color w:val="0070C0"/>
                <w:sz w:val="20"/>
                <w:szCs w:val="20"/>
              </w:rPr>
              <w:t>руб.</w:t>
            </w:r>
            <w:proofErr w:type="gramEnd"/>
            <w:r w:rsidR="00222CBF" w:rsidRPr="000C751E">
              <w:rPr>
                <w:rFonts w:ascii="Times New Roman" w:hAnsi="Times New Roman" w:cs="Times New Roman"/>
                <w:color w:val="0070C0"/>
                <w:sz w:val="20"/>
                <w:szCs w:val="20"/>
              </w:rPr>
              <w:t xml:space="preserve"> (</w:t>
            </w:r>
            <w:r w:rsidR="00C66C62" w:rsidRPr="000C751E">
              <w:rPr>
                <w:rFonts w:ascii="Times New Roman" w:hAnsi="Times New Roman" w:cs="Times New Roman"/>
                <w:color w:val="0070C0"/>
                <w:sz w:val="20"/>
                <w:szCs w:val="20"/>
              </w:rPr>
              <w:t xml:space="preserve">один миллион </w:t>
            </w:r>
            <w:r w:rsidR="000C751E" w:rsidRPr="000C751E">
              <w:rPr>
                <w:rFonts w:ascii="Times New Roman" w:hAnsi="Times New Roman" w:cs="Times New Roman"/>
                <w:color w:val="0070C0"/>
                <w:sz w:val="20"/>
                <w:szCs w:val="20"/>
              </w:rPr>
              <w:t>четыреста семьдес</w:t>
            </w:r>
            <w:r w:rsidR="000C751E">
              <w:rPr>
                <w:rFonts w:ascii="Times New Roman" w:hAnsi="Times New Roman" w:cs="Times New Roman"/>
                <w:color w:val="0070C0"/>
                <w:sz w:val="20"/>
                <w:szCs w:val="20"/>
              </w:rPr>
              <w:t xml:space="preserve">ят две тысячи семьсот семьдесят </w:t>
            </w:r>
            <w:r w:rsidR="009400D8">
              <w:rPr>
                <w:rFonts w:ascii="Times New Roman" w:hAnsi="Times New Roman" w:cs="Times New Roman"/>
                <w:color w:val="0070C0"/>
                <w:sz w:val="20"/>
                <w:szCs w:val="20"/>
              </w:rPr>
              <w:t xml:space="preserve">восемь </w:t>
            </w:r>
            <w:r w:rsidR="00222CBF" w:rsidRPr="000C751E">
              <w:rPr>
                <w:rFonts w:ascii="Times New Roman" w:hAnsi="Times New Roman" w:cs="Times New Roman"/>
                <w:color w:val="0070C0"/>
                <w:sz w:val="20"/>
                <w:szCs w:val="20"/>
              </w:rPr>
              <w:t>рубл</w:t>
            </w:r>
            <w:r w:rsidR="00EA4C54" w:rsidRPr="000C751E">
              <w:rPr>
                <w:rFonts w:ascii="Times New Roman" w:hAnsi="Times New Roman" w:cs="Times New Roman"/>
                <w:color w:val="0070C0"/>
                <w:sz w:val="20"/>
                <w:szCs w:val="20"/>
              </w:rPr>
              <w:t>ей</w:t>
            </w:r>
            <w:r w:rsidR="00222CBF" w:rsidRPr="000C751E">
              <w:rPr>
                <w:rFonts w:ascii="Times New Roman" w:hAnsi="Times New Roman" w:cs="Times New Roman"/>
                <w:color w:val="0070C0"/>
                <w:sz w:val="20"/>
                <w:szCs w:val="20"/>
              </w:rPr>
              <w:t xml:space="preserve"> </w:t>
            </w:r>
            <w:r w:rsidR="009400D8">
              <w:rPr>
                <w:rFonts w:ascii="Times New Roman" w:hAnsi="Times New Roman" w:cs="Times New Roman"/>
                <w:color w:val="0070C0"/>
                <w:sz w:val="20"/>
                <w:szCs w:val="20"/>
              </w:rPr>
              <w:t>08</w:t>
            </w:r>
            <w:r w:rsidR="00222CBF" w:rsidRPr="000C751E">
              <w:rPr>
                <w:rFonts w:ascii="Times New Roman" w:hAnsi="Times New Roman" w:cs="Times New Roman"/>
                <w:color w:val="0070C0"/>
                <w:sz w:val="20"/>
                <w:szCs w:val="20"/>
              </w:rPr>
              <w:t xml:space="preserve"> копе</w:t>
            </w:r>
            <w:r w:rsidR="00EA4C54" w:rsidRPr="000C751E">
              <w:rPr>
                <w:rFonts w:ascii="Times New Roman" w:hAnsi="Times New Roman" w:cs="Times New Roman"/>
                <w:color w:val="0070C0"/>
                <w:sz w:val="20"/>
                <w:szCs w:val="20"/>
              </w:rPr>
              <w:t>ек</w:t>
            </w:r>
            <w:r w:rsidR="00222CBF" w:rsidRPr="000C751E">
              <w:rPr>
                <w:rFonts w:ascii="Times New Roman" w:hAnsi="Times New Roman" w:cs="Times New Roman"/>
                <w:color w:val="0070C0"/>
                <w:sz w:val="20"/>
                <w:szCs w:val="20"/>
              </w:rPr>
              <w:t>)</w:t>
            </w:r>
            <w:r w:rsidR="00EB5BC2" w:rsidRPr="000C751E">
              <w:rPr>
                <w:rFonts w:ascii="Times New Roman" w:hAnsi="Times New Roman" w:cs="Times New Roman"/>
                <w:color w:val="0070C0"/>
                <w:sz w:val="20"/>
                <w:szCs w:val="20"/>
              </w:rPr>
              <w:t xml:space="preserve">, </w:t>
            </w:r>
            <w:r w:rsidR="002B5452" w:rsidRPr="000C751E">
              <w:rPr>
                <w:rFonts w:ascii="Times New Roman" w:hAnsi="Times New Roman" w:cs="Times New Roman"/>
                <w:color w:val="0070C0"/>
                <w:sz w:val="20"/>
                <w:szCs w:val="20"/>
              </w:rPr>
              <w:t>НДС не предусмотрен (для участников, исполь</w:t>
            </w:r>
            <w:bookmarkStart w:id="0" w:name="_GoBack"/>
            <w:bookmarkEnd w:id="0"/>
            <w:r w:rsidR="002B5452" w:rsidRPr="000C751E">
              <w:rPr>
                <w:rFonts w:ascii="Times New Roman" w:hAnsi="Times New Roman" w:cs="Times New Roman"/>
                <w:color w:val="0070C0"/>
                <w:sz w:val="20"/>
                <w:szCs w:val="20"/>
              </w:rPr>
              <w:t>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Форма, сроки и порядок оплаты товара, </w:t>
            </w:r>
            <w:r w:rsidRPr="00222CBF">
              <w:rPr>
                <w:rFonts w:ascii="Times New Roman" w:hAnsi="Times New Roman" w:cs="Times New Roman"/>
                <w:sz w:val="20"/>
                <w:szCs w:val="20"/>
              </w:rPr>
              <w:lastRenderedPageBreak/>
              <w:t>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w:t>
            </w:r>
            <w:r w:rsidRPr="00222CBF">
              <w:rPr>
                <w:rFonts w:ascii="Times New Roman" w:hAnsi="Times New Roman" w:cs="Times New Roman"/>
                <w:sz w:val="20"/>
                <w:szCs w:val="20"/>
              </w:rPr>
              <w:lastRenderedPageBreak/>
              <w:t>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8"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proofErr w:type="gramStart"/>
            <w:r w:rsidRPr="008A1FAD">
              <w:rPr>
                <w:rFonts w:ascii="Times New Roman" w:eastAsia="Times New Roman" w:hAnsi="Times New Roman" w:cs="Times New Roman"/>
                <w:sz w:val="20"/>
                <w:szCs w:val="20"/>
              </w:rPr>
              <w:t>Например</w:t>
            </w:r>
            <w:proofErr w:type="gramEnd"/>
            <w:r w:rsidRPr="008A1FAD">
              <w:rPr>
                <w:rFonts w:ascii="Times New Roman" w:eastAsia="Times New Roman" w:hAnsi="Times New Roman" w:cs="Times New Roman"/>
                <w:sz w:val="20"/>
                <w:szCs w:val="20"/>
              </w:rPr>
              <w:t xml:space="preserve">: «ЗАЯВКА НА УЧАСТИЕ, №ЛОТ </w:t>
            </w:r>
            <w:r w:rsidR="009872CE">
              <w:rPr>
                <w:rFonts w:ascii="Times New Roman" w:eastAsia="Times New Roman" w:hAnsi="Times New Roman" w:cs="Times New Roman"/>
                <w:color w:val="365F91" w:themeColor="accent1" w:themeShade="BF"/>
                <w:sz w:val="20"/>
                <w:szCs w:val="20"/>
              </w:rPr>
              <w:t>0</w:t>
            </w:r>
            <w:r w:rsidR="006132E4">
              <w:rPr>
                <w:rFonts w:ascii="Times New Roman" w:eastAsia="Times New Roman" w:hAnsi="Times New Roman" w:cs="Times New Roman"/>
                <w:color w:val="365F91" w:themeColor="accent1" w:themeShade="BF"/>
                <w:sz w:val="20"/>
                <w:szCs w:val="20"/>
              </w:rPr>
              <w:t>5</w:t>
            </w:r>
            <w:r w:rsidR="00544C4E" w:rsidRPr="00544C4E">
              <w:rPr>
                <w:rFonts w:ascii="Times New Roman" w:eastAsia="Times New Roman" w:hAnsi="Times New Roman" w:cs="Times New Roman"/>
                <w:color w:val="365F91" w:themeColor="accent1" w:themeShade="BF"/>
                <w:sz w:val="20"/>
                <w:szCs w:val="20"/>
              </w:rPr>
              <w:t>-2</w:t>
            </w:r>
            <w:r w:rsidR="006132E4">
              <w:rPr>
                <w:rFonts w:ascii="Times New Roman" w:eastAsia="Times New Roman" w:hAnsi="Times New Roman" w:cs="Times New Roman"/>
                <w:color w:val="365F91" w:themeColor="accent1" w:themeShade="BF"/>
                <w:sz w:val="20"/>
                <w:szCs w:val="20"/>
              </w:rPr>
              <w:t>4</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EA4C54" w:rsidRPr="00EA4C54">
              <w:rPr>
                <w:rFonts w:ascii="Times New Roman" w:eastAsia="Calibri" w:hAnsi="Times New Roman" w:cs="Times New Roman"/>
                <w:sz w:val="20"/>
                <w:szCs w:val="20"/>
                <w:lang w:eastAsia="en-US"/>
              </w:rPr>
              <w:t>Поставка кислорода жидкого технического</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lastRenderedPageBreak/>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0C751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6132E4">
              <w:rPr>
                <w:rFonts w:ascii="Times New Roman" w:hAnsi="Times New Roman" w:cs="Times New Roman"/>
                <w:color w:val="365F91" w:themeColor="accent1" w:themeShade="BF"/>
                <w:sz w:val="20"/>
                <w:szCs w:val="20"/>
              </w:rPr>
              <w:t>0</w:t>
            </w:r>
            <w:r w:rsidR="000C751E">
              <w:rPr>
                <w:rFonts w:ascii="Times New Roman" w:hAnsi="Times New Roman" w:cs="Times New Roman"/>
                <w:color w:val="365F91" w:themeColor="accent1" w:themeShade="BF"/>
                <w:sz w:val="20"/>
                <w:szCs w:val="20"/>
              </w:rPr>
              <w:t>5</w:t>
            </w:r>
            <w:r w:rsidRPr="00222CBF">
              <w:rPr>
                <w:rFonts w:ascii="Times New Roman" w:hAnsi="Times New Roman" w:cs="Times New Roman"/>
                <w:sz w:val="20"/>
                <w:szCs w:val="20"/>
              </w:rPr>
              <w:t xml:space="preserve">» </w:t>
            </w:r>
            <w:r w:rsidR="006132E4">
              <w:rPr>
                <w:rFonts w:ascii="Times New Roman" w:hAnsi="Times New Roman" w:cs="Times New Roman"/>
                <w:sz w:val="20"/>
                <w:szCs w:val="20"/>
              </w:rPr>
              <w:t>апреля</w:t>
            </w:r>
            <w:r w:rsidR="00EA4C54">
              <w:rPr>
                <w:rFonts w:ascii="Times New Roman" w:hAnsi="Times New Roman" w:cs="Times New Roman"/>
                <w:sz w:val="20"/>
                <w:szCs w:val="20"/>
              </w:rPr>
              <w:t xml:space="preserve"> </w:t>
            </w:r>
            <w:r w:rsidR="002E0C45" w:rsidRPr="00222CBF">
              <w:rPr>
                <w:rFonts w:ascii="Times New Roman" w:hAnsi="Times New Roman" w:cs="Times New Roman"/>
                <w:sz w:val="20"/>
                <w:szCs w:val="20"/>
              </w:rPr>
              <w:t>202</w:t>
            </w:r>
            <w:r w:rsidR="006132E4">
              <w:rPr>
                <w:rFonts w:ascii="Times New Roman" w:hAnsi="Times New Roman" w:cs="Times New Roman"/>
                <w:sz w:val="20"/>
                <w:szCs w:val="20"/>
              </w:rPr>
              <w:t>4</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p>
          <w:p w:rsidR="009A0D88" w:rsidRPr="00222CBF" w:rsidRDefault="009A0D88" w:rsidP="000C751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6132E4">
              <w:rPr>
                <w:rFonts w:ascii="Times New Roman" w:hAnsi="Times New Roman" w:cs="Times New Roman"/>
                <w:color w:val="365F91" w:themeColor="accent1" w:themeShade="BF"/>
                <w:sz w:val="20"/>
                <w:szCs w:val="20"/>
              </w:rPr>
              <w:t>0</w:t>
            </w:r>
            <w:r w:rsidR="000C751E">
              <w:rPr>
                <w:rFonts w:ascii="Times New Roman" w:hAnsi="Times New Roman" w:cs="Times New Roman"/>
                <w:color w:val="365F91" w:themeColor="accent1" w:themeShade="BF"/>
                <w:sz w:val="20"/>
                <w:szCs w:val="20"/>
              </w:rPr>
              <w:t>5</w:t>
            </w:r>
            <w:r w:rsidRPr="00222CBF">
              <w:rPr>
                <w:rFonts w:ascii="Times New Roman" w:hAnsi="Times New Roman" w:cs="Times New Roman"/>
                <w:sz w:val="20"/>
                <w:szCs w:val="20"/>
              </w:rPr>
              <w:t xml:space="preserve">» </w:t>
            </w:r>
            <w:proofErr w:type="gramStart"/>
            <w:r w:rsidR="006132E4">
              <w:rPr>
                <w:rFonts w:ascii="Times New Roman" w:hAnsi="Times New Roman" w:cs="Times New Roman"/>
                <w:sz w:val="20"/>
                <w:szCs w:val="20"/>
              </w:rPr>
              <w:t>апреля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6132E4">
              <w:rPr>
                <w:rFonts w:ascii="Times New Roman" w:hAnsi="Times New Roman" w:cs="Times New Roman"/>
                <w:sz w:val="20"/>
                <w:szCs w:val="20"/>
              </w:rPr>
              <w:t>4</w:t>
            </w:r>
            <w:proofErr w:type="gramEnd"/>
            <w:r w:rsidR="009872CE">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6132E4">
              <w:rPr>
                <w:rFonts w:ascii="Times New Roman" w:eastAsia="Times New Roman" w:hAnsi="Times New Roman" w:cs="Times New Roman"/>
                <w:color w:val="365F91" w:themeColor="accent1" w:themeShade="BF"/>
                <w:sz w:val="20"/>
                <w:szCs w:val="20"/>
              </w:rPr>
              <w:t>0</w:t>
            </w:r>
            <w:r w:rsidR="000C751E">
              <w:rPr>
                <w:rFonts w:ascii="Times New Roman" w:eastAsia="Times New Roman" w:hAnsi="Times New Roman" w:cs="Times New Roman"/>
                <w:color w:val="365F91" w:themeColor="accent1" w:themeShade="BF"/>
                <w:sz w:val="20"/>
                <w:szCs w:val="20"/>
              </w:rPr>
              <w:t>5</w:t>
            </w:r>
            <w:r w:rsidRPr="00222CBF">
              <w:rPr>
                <w:rFonts w:ascii="Times New Roman" w:eastAsia="Times New Roman" w:hAnsi="Times New Roman" w:cs="Times New Roman"/>
                <w:sz w:val="20"/>
                <w:szCs w:val="20"/>
              </w:rPr>
              <w:t xml:space="preserve">» </w:t>
            </w:r>
            <w:r w:rsidR="006132E4">
              <w:rPr>
                <w:rFonts w:ascii="Times New Roman" w:eastAsia="Times New Roman" w:hAnsi="Times New Roman" w:cs="Times New Roman"/>
                <w:sz w:val="20"/>
                <w:szCs w:val="20"/>
              </w:rPr>
              <w:t>апреля</w:t>
            </w:r>
            <w:r w:rsidR="00EA4C54">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202</w:t>
            </w:r>
            <w:r w:rsidR="006132E4">
              <w:rPr>
                <w:rFonts w:ascii="Times New Roman" w:eastAsia="Times New Roman" w:hAnsi="Times New Roman" w:cs="Times New Roman"/>
                <w:sz w:val="20"/>
                <w:szCs w:val="20"/>
              </w:rPr>
              <w:t>4</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lastRenderedPageBreak/>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w:t>
            </w:r>
            <w:proofErr w:type="gramStart"/>
            <w:r w:rsidRPr="00222CBF">
              <w:rPr>
                <w:rFonts w:ascii="Times New Roman" w:hAnsi="Times New Roman" w:cs="Times New Roman"/>
                <w:sz w:val="20"/>
                <w:szCs w:val="20"/>
              </w:rPr>
              <w:t>на 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9"/>
      <w:footerReference w:type="first" r:id="rId10"/>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0ED" w:rsidRPr="00705092" w:rsidRDefault="00C740ED" w:rsidP="0097081F">
      <w:pPr>
        <w:spacing w:after="0" w:line="240" w:lineRule="auto"/>
        <w:rPr>
          <w:sz w:val="20"/>
          <w:szCs w:val="20"/>
        </w:rPr>
      </w:pPr>
      <w:r w:rsidRPr="00705092">
        <w:rPr>
          <w:sz w:val="20"/>
          <w:szCs w:val="20"/>
        </w:rPr>
        <w:separator/>
      </w:r>
    </w:p>
  </w:endnote>
  <w:endnote w:type="continuationSeparator" w:id="0">
    <w:p w:rsidR="00C740ED" w:rsidRPr="00705092" w:rsidRDefault="00C740ED"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9400D8">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0ED" w:rsidRPr="00705092" w:rsidRDefault="00C740ED" w:rsidP="0097081F">
      <w:pPr>
        <w:spacing w:after="0" w:line="240" w:lineRule="auto"/>
        <w:rPr>
          <w:sz w:val="20"/>
          <w:szCs w:val="20"/>
        </w:rPr>
      </w:pPr>
      <w:r w:rsidRPr="00705092">
        <w:rPr>
          <w:sz w:val="20"/>
          <w:szCs w:val="20"/>
        </w:rPr>
        <w:separator/>
      </w:r>
    </w:p>
  </w:footnote>
  <w:footnote w:type="continuationSeparator" w:id="0">
    <w:p w:rsidR="00C740ED" w:rsidRPr="00705092" w:rsidRDefault="00C740ED"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9400D8">
          <w:rPr>
            <w:rFonts w:ascii="Times New Roman" w:hAnsi="Times New Roman" w:cs="Times New Roman"/>
            <w:noProof/>
          </w:rPr>
          <w:t>5</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69E9"/>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C751E"/>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0436"/>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2E4"/>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0D8"/>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0ED"/>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1E33"/>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54"/>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474"/>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1AB1FA-64F6-4CED-8BD7-AA866633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orelevoe-hozyaistv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626BD-2E4B-43F1-8821-9BC1FAEE9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2407</Words>
  <Characters>13721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Закупки Алина</cp:lastModifiedBy>
  <cp:revision>35</cp:revision>
  <cp:lastPrinted>2024-03-29T07:55:00Z</cp:lastPrinted>
  <dcterms:created xsi:type="dcterms:W3CDTF">2021-06-02T12:14:00Z</dcterms:created>
  <dcterms:modified xsi:type="dcterms:W3CDTF">2024-03-29T07:57:00Z</dcterms:modified>
</cp:coreProperties>
</file>